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3E" w:rsidRDefault="000A013E" w:rsidP="000A013E">
      <w:pPr>
        <w:pStyle w:val="Heading1"/>
      </w:pPr>
      <w:r>
        <w:t>9</w:t>
      </w:r>
      <w:r>
        <w:rPr>
          <w:rFonts w:hint="eastAsia"/>
        </w:rPr>
        <w:t xml:space="preserve">. </w:t>
      </w:r>
      <w:r>
        <w:t>előadás</w:t>
      </w:r>
    </w:p>
    <w:p w:rsidR="000A013E" w:rsidRDefault="000A013E" w:rsidP="000A013E">
      <w:pPr>
        <w:pStyle w:val="Heading2"/>
      </w:pPr>
      <w:r>
        <w:rPr>
          <w:rFonts w:hint="eastAsia"/>
        </w:rPr>
        <w:t xml:space="preserve">Berezvai Dániel jegyzete </w:t>
      </w:r>
      <w:hyperlink r:id="rId5" w:history="1">
        <w:r>
          <w:rPr>
            <w:rStyle w:val="Hyperlink"/>
            <w:rFonts w:hint="eastAsia"/>
          </w:rPr>
          <w:t>http://elte.3ice.hu/</w:t>
        </w:r>
      </w:hyperlink>
    </w:p>
    <w:p w:rsidR="009A6FD1" w:rsidRDefault="000A013E" w:rsidP="00503A17">
      <w:r>
        <w:t>Kezdés: 14:30</w:t>
      </w:r>
    </w:p>
    <w:p w:rsidR="000A013E" w:rsidRDefault="000A013E" w:rsidP="00575AA7">
      <w:pPr>
        <w:pStyle w:val="Heading1"/>
      </w:pPr>
      <w:r>
        <w:t xml:space="preserve">A tudományfilozófia első és legfontosabb kérdése a "Mi a tudomány" hivatkozásában </w:t>
      </w:r>
      <w:r w:rsidR="008A78DC">
        <w:t>hét</w:t>
      </w:r>
      <w:r>
        <w:t xml:space="preserve"> </w:t>
      </w:r>
      <w:r w:rsidR="000E618B">
        <w:t>témakört, szempontot különbözte</w:t>
      </w:r>
      <w:r>
        <w:t>tünk meg:</w:t>
      </w:r>
    </w:p>
    <w:p w:rsidR="00575AA7" w:rsidRPr="00575AA7" w:rsidRDefault="00575AA7" w:rsidP="00575AA7">
      <w:pPr>
        <w:pStyle w:val="Heading2"/>
      </w:pPr>
      <w:r>
        <w:t>Analitikus és szociál-konstruktivista</w:t>
      </w:r>
    </w:p>
    <w:p w:rsidR="000A013E" w:rsidRDefault="00B072CC" w:rsidP="00503A17">
      <w:r>
        <w:t xml:space="preserve">Kettő legfontosabb: </w:t>
      </w:r>
      <w:r w:rsidR="000A013E">
        <w:t xml:space="preserve">Analitikus tudományfilozófia </w:t>
      </w:r>
      <w:r w:rsidR="00214DA0">
        <w:t xml:space="preserve">(igaz és igazolt kijelentésrendszer) </w:t>
      </w:r>
      <w:r w:rsidR="000A013E">
        <w:t xml:space="preserve">és </w:t>
      </w:r>
      <w:r w:rsidR="00214DA0">
        <w:t>szociál-konstruktivista (társadalmi kontextus, külön kultúra a filozófia)</w:t>
      </w:r>
      <w:r w:rsidR="000A013E">
        <w:t>.</w:t>
      </w:r>
    </w:p>
    <w:p w:rsidR="000A013E" w:rsidRDefault="00214DA0" w:rsidP="00503A17">
      <w:r>
        <w:t>Hogyan termelődik, hogyan jön létre a konkrét tudományos társadalomra jellemző változat?</w:t>
      </w:r>
    </w:p>
    <w:p w:rsidR="00575AA7" w:rsidRDefault="00575AA7" w:rsidP="00575AA7">
      <w:pPr>
        <w:pStyle w:val="Heading2"/>
      </w:pPr>
      <w:r>
        <w:t>Individuális</w:t>
      </w:r>
    </w:p>
    <w:p w:rsidR="000A013E" w:rsidRDefault="00214DA0" w:rsidP="00503A17">
      <w:r>
        <w:t xml:space="preserve">A harmadik verzió ugyan ezt a társadalmi rendszert az ember az individuum életvilágába helyezi el. Tudós összes tevékenységét és tapasztalatát tartalmazó </w:t>
      </w:r>
      <w:r w:rsidR="00B072CC">
        <w:t>halmaz</w:t>
      </w:r>
      <w:r>
        <w:t>ra koncentrálunk.</w:t>
      </w:r>
      <w:r w:rsidR="00B072CC">
        <w:t xml:space="preserve"> Sajátos, speciális emberi tevékenységforma, melynek specifikumait fel lehet deríteni.</w:t>
      </w:r>
    </w:p>
    <w:p w:rsidR="00BC1A0E" w:rsidRDefault="00BC1A0E" w:rsidP="00BC1A0E">
      <w:pPr>
        <w:pStyle w:val="Heading2"/>
      </w:pPr>
      <w:r>
        <w:t>Fenti három duplázható</w:t>
      </w:r>
    </w:p>
    <w:p w:rsidR="00607D40" w:rsidRDefault="00B072CC" w:rsidP="00503A17">
      <w:r>
        <w:t>4, 5, 6: Mindegyik esetben meg lehet duplázni a fenti hármat: Vagy eleve adottak a kontextusok, amihez igazodni kell, vagy ha nem, akkor a tudós maga hoz létre kontextusokat, amik jellemzők a vizsgált problémákra.</w:t>
      </w:r>
    </w:p>
    <w:p w:rsidR="00214DA0" w:rsidRDefault="00B072CC" w:rsidP="00503A17">
      <w:r>
        <w:t xml:space="preserve">Példa: Azt gondolnánk, hogy a nyelv eleve adott. A matematika a természet nyelve, matematikailag fogalmazzák meg a relációkat. De nem mindegy, melyik nyelv. </w:t>
      </w:r>
      <w:r w:rsidR="00607D40">
        <w:t>Választható az a</w:t>
      </w:r>
      <w:r>
        <w:t>nalízis</w:t>
      </w:r>
      <w:r w:rsidR="009A559E">
        <w:t xml:space="preserve"> például</w:t>
      </w:r>
      <w:r>
        <w:t>, vagy a tudós kitalál</w:t>
      </w:r>
      <w:r w:rsidR="00607D40">
        <w:t>hat</w:t>
      </w:r>
      <w:r>
        <w:t xml:space="preserve"> egy </w:t>
      </w:r>
      <w:r w:rsidR="00607D40">
        <w:t xml:space="preserve">saját </w:t>
      </w:r>
      <w:r>
        <w:t>matematikát, ami az adott jelenségek megértésében hasznos.</w:t>
      </w:r>
      <w:r w:rsidR="00607D40">
        <w:t xml:space="preserve"> (Fázisátalakulás leírására speciális csoportelméletet kellett kitalálni. "Matematikusok még nem is tartanak itt" — gondolja a fizikus. Kiderülhet, hogy nem közlik, mert nem veszik komolyan ezt az új matematikát.)</w:t>
      </w:r>
    </w:p>
    <w:p w:rsidR="00575AA7" w:rsidRDefault="00575AA7" w:rsidP="00575AA7">
      <w:pPr>
        <w:pStyle w:val="Heading2"/>
      </w:pPr>
      <w:r>
        <w:t>Tudás-szociológia</w:t>
      </w:r>
    </w:p>
    <w:p w:rsidR="00C07E21" w:rsidRDefault="00607D40" w:rsidP="00503A17">
      <w:r>
        <w:t xml:space="preserve">SSK angol rövidítés a leggyakoribb. </w:t>
      </w:r>
      <w:r w:rsidR="00FE74C5" w:rsidRPr="00FE74C5">
        <w:t>Sociology of scientific knowledge</w:t>
      </w:r>
      <w:r>
        <w:t>.</w:t>
      </w:r>
      <w:r w:rsidR="00C07E21">
        <w:t xml:space="preserve"> </w:t>
      </w:r>
      <w:r w:rsidR="001C44FD">
        <w:t>Az</w:t>
      </w:r>
      <w:r w:rsidR="00C07E21">
        <w:t xml:space="preserve"> adott társadalmi közeg befolyásolja a tudás-szociológiát. Magyar származású: Érdekesség, hogy külföldre </w:t>
      </w:r>
      <w:r w:rsidR="00C07E21">
        <w:lastRenderedPageBreak/>
        <w:t>menekült magyar filozófus javasolta ezt először. Az ő nevéhez, tevékenységéhez kötik ma is. Leghíresebb irománya: Ideológia és utópia. Nem elvont nyelvlogikai duma. A társas rendszer, kultúra adott.</w:t>
      </w:r>
    </w:p>
    <w:p w:rsidR="00C90D5A" w:rsidRDefault="00C07E21" w:rsidP="00503A17">
      <w:r>
        <w:t>Másik lehetőség; aktív szerepe van a tudománynak is. Visszacsatolás. Oda-vissza hatás.</w:t>
      </w:r>
      <w:r w:rsidR="000A494A">
        <w:t xml:space="preserve"> Ezt hívják szociál-konstruktivizmusnak. Leghíresebb változata az ANT: </w:t>
      </w:r>
      <w:r w:rsidR="00605682" w:rsidRPr="00605682">
        <w:t>Actor–network theory</w:t>
      </w:r>
    </w:p>
    <w:p w:rsidR="000A494A" w:rsidRDefault="000A494A" w:rsidP="00503A17">
      <w:r>
        <w:t>Harmadik verzió a</w:t>
      </w:r>
      <w:r w:rsidR="002446E1">
        <w:t xml:space="preserve"> hermeneutika. </w:t>
      </w:r>
      <w:r w:rsidR="00746154">
        <w:t xml:space="preserve">(szövegértelmezés) </w:t>
      </w:r>
      <w:r>
        <w:t>Egyik változata passzív, életvilág hogyan illeszkedik bele egy szövegbe. Kifejezi-e valójában? Másik változata az aktív, autonómiai: Nem csak szöveg alapú. Az életvilág tudományos tevékenység következtében alakul és változik.</w:t>
      </w:r>
    </w:p>
    <w:p w:rsidR="00575AA7" w:rsidRPr="00575AA7" w:rsidRDefault="00575AA7" w:rsidP="00575AA7">
      <w:pPr>
        <w:pStyle w:val="Heading2"/>
        <w:rPr>
          <w:lang w:val="en-US"/>
        </w:rPr>
      </w:pPr>
      <w:r w:rsidRPr="00575AA7">
        <w:rPr>
          <w:lang w:val="en-US"/>
        </w:rPr>
        <w:t>Anything goes</w:t>
      </w:r>
    </w:p>
    <w:p w:rsidR="000A494A" w:rsidRDefault="008A78DC" w:rsidP="00503A17">
      <w:r>
        <w:t>Eddig van hat. Végül az utols</w:t>
      </w:r>
      <w:r w:rsidR="00CA15B5">
        <w:t>ó verzió, amelyik változatot</w:t>
      </w:r>
      <w:r>
        <w:t xml:space="preserve"> </w:t>
      </w:r>
      <w:r w:rsidR="00EC6CCA" w:rsidRPr="00EC6CCA">
        <w:t>Paul Feyerabend</w:t>
      </w:r>
      <w:r w:rsidR="00175E4D">
        <w:t xml:space="preserve"> </w:t>
      </w:r>
      <w:r>
        <w:t xml:space="preserve">képviseli. Semmiféle kontextus nem kitüntetett. Bármi elmegy. Bármi megfelel. </w:t>
      </w:r>
      <w:r w:rsidRPr="008A78DC">
        <w:rPr>
          <w:lang w:val="en-US"/>
        </w:rPr>
        <w:t>Anything goes.</w:t>
      </w:r>
    </w:p>
    <w:p w:rsidR="008A78DC" w:rsidRDefault="008A78DC" w:rsidP="00503A17">
      <w:r>
        <w:t>Nincs üdvözítő módszer. A tudósok a l</w:t>
      </w:r>
      <w:r w:rsidR="00BC1A0E">
        <w:t>egkülönfélébb ötletekkel éltek.</w:t>
      </w:r>
    </w:p>
    <w:p w:rsidR="00BC1A0E" w:rsidRDefault="00BC1A0E" w:rsidP="00503A17">
      <w:r>
        <w:t>A feladat ezek után, hogy ezt a hét változatot alaposabban megismerjük.</w:t>
      </w:r>
      <w:r w:rsidR="00175E4D">
        <w:t xml:space="preserve"> De most inkább…</w:t>
      </w:r>
    </w:p>
    <w:p w:rsidR="008A78DC" w:rsidRDefault="008215D9" w:rsidP="00575AA7">
      <w:pPr>
        <w:pStyle w:val="Heading1"/>
      </w:pPr>
      <w:r>
        <w:t>F</w:t>
      </w:r>
      <w:r w:rsidR="00BC1A0E">
        <w:t>ogjunk hozzá a történeti előállításokkal. Mostantól konkrét emberekkel és szemléletmódokkal fogunk megismerkedni.</w:t>
      </w:r>
    </w:p>
    <w:p w:rsidR="000A494A" w:rsidRDefault="00BC1A0E" w:rsidP="00BC1A0E">
      <w:pPr>
        <w:pStyle w:val="Heading2"/>
      </w:pPr>
      <w:r>
        <w:t>Első</w:t>
      </w:r>
      <w:r w:rsidR="00575AA7">
        <w:t xml:space="preserve"> a neopozitivizmus (és akkori társai)</w:t>
      </w:r>
    </w:p>
    <w:p w:rsidR="00575AA7" w:rsidRDefault="00575AA7" w:rsidP="00575AA7">
      <w:r>
        <w:t>Bécsi filozófiai iskola, Bécsi kör.</w:t>
      </w:r>
    </w:p>
    <w:p w:rsidR="00575AA7" w:rsidRDefault="00575AA7" w:rsidP="00575AA7">
      <w:pPr>
        <w:pStyle w:val="Heading3"/>
      </w:pPr>
      <w:r>
        <w:t>Demarkáció</w:t>
      </w:r>
    </w:p>
    <w:p w:rsidR="00575AA7" w:rsidRDefault="00575AA7" w:rsidP="00575AA7">
      <w:r>
        <w:t>Alapvető problémája: Világos demarkációt szeretnének. A tudomány és a nem tudományos dolgok elválasztása. Miben lehet hinni? A szigorúan alkalmazott tudományban.</w:t>
      </w:r>
    </w:p>
    <w:p w:rsidR="00575AA7" w:rsidRDefault="00575AA7" w:rsidP="00575AA7">
      <w:pPr>
        <w:pStyle w:val="Heading4"/>
      </w:pPr>
      <w:r>
        <w:t>Hogy lehet elválasztani?</w:t>
      </w:r>
    </w:p>
    <w:p w:rsidR="00575AA7" w:rsidRDefault="00575AA7" w:rsidP="00575AA7">
      <w:r>
        <w:t>Első gondolat a Pozitivizmusból ered: Vissza kel menni a tapasztalathoz. Empíria. Csak az lehet tudományos, aminek van tapasztalati tartalma.</w:t>
      </w:r>
    </w:p>
    <w:p w:rsidR="00575AA7" w:rsidRDefault="00EB14F5" w:rsidP="00575AA7">
      <w:r>
        <w:t>Hogyan kell tapasztalatot szerezni? Tudományos kísérlet</w:t>
      </w:r>
      <w:r w:rsidR="00975878">
        <w:t>tel</w:t>
      </w:r>
      <w:r>
        <w:t>. Kísérletezni kell, mérni kell. Objektív tapasztalatokat gyűjtve. A mérőeszközök kizárják a szubjektivitást.</w:t>
      </w:r>
    </w:p>
    <w:p w:rsidR="00EB14F5" w:rsidRDefault="00EB14F5" w:rsidP="00575AA7">
      <w:r>
        <w:t>Ami nem mérhető, nem fogalmazható meg tapasztalati formában, az nem értelmes.</w:t>
      </w:r>
    </w:p>
    <w:p w:rsidR="00EB14F5" w:rsidRDefault="00EB14F5" w:rsidP="00575AA7">
      <w:r>
        <w:t>Én itt és most pirosat látok. Össze lehet vetni a konkrét tapasztalattal. Tényleg piros.</w:t>
      </w:r>
    </w:p>
    <w:p w:rsidR="00EB14F5" w:rsidRDefault="00EB14F5" w:rsidP="00575AA7">
      <w:r>
        <w:t xml:space="preserve">Egyértelműség és eldönthetőség </w:t>
      </w:r>
      <w:r w:rsidR="00633B20">
        <w:t xml:space="preserve">meghatározó, ragaszkodnak hozzá. Például Rudolf Carnap híres tanulmánya: </w:t>
      </w:r>
      <w:r w:rsidR="006465DC">
        <w:t xml:space="preserve"> </w:t>
      </w:r>
    </w:p>
    <w:p w:rsidR="00E71E6C" w:rsidRDefault="00E71E6C" w:rsidP="00E71E6C">
      <w:pPr>
        <w:pStyle w:val="Heading4"/>
      </w:pPr>
      <w:r>
        <w:t>Rudolf Carnap híres tanulmánya</w:t>
      </w:r>
    </w:p>
    <w:p w:rsidR="00EB14F5" w:rsidRDefault="00EB14F5" w:rsidP="00575AA7">
      <w:r>
        <w:t xml:space="preserve">A tudományos problémák a nyelvet rosszul használják. Metafizika kiküszöbölése a nyelv elemzése által. Az a probléma, hogy a hétköznapi mindennapi nyelv, </w:t>
      </w:r>
      <w:r w:rsidR="00633B20">
        <w:t>(</w:t>
      </w:r>
      <w:r>
        <w:t>ami benyomul a tudomány területére is</w:t>
      </w:r>
      <w:r w:rsidR="0096327F">
        <w:t>,</w:t>
      </w:r>
      <w:r w:rsidR="00633B20">
        <w:t>)</w:t>
      </w:r>
      <w:r>
        <w:t xml:space="preserve"> nem jó, mert ezzel "elveszítjük a játszmát". Hétköznapi állításról nehéz, akár lehetetlen eldönteni, hogy igaz-e. </w:t>
      </w:r>
      <w:r w:rsidR="0096327F">
        <w:t>Vagy hogy létezőről</w:t>
      </w:r>
      <w:r>
        <w:t xml:space="preserve"> nyilatkozik-e. </w:t>
      </w:r>
      <w:r w:rsidR="00E71E6C">
        <w:t>Tér, idő, isten, anyag. Sosem tapasztalt dolgok. Nem lehet megmérni istent. Van anyag? Nincs. Nem mérhető. Részecskék vannak. Minden általános (nem konkrét) és elvont fogalom kizárja magát automatikusan a létezők lehetőségéből a tudomány számára.</w:t>
      </w:r>
    </w:p>
    <w:p w:rsidR="00E71E6C" w:rsidRDefault="002101A9" w:rsidP="00575AA7">
      <w:r>
        <w:t xml:space="preserve">Martin </w:t>
      </w:r>
      <w:r w:rsidR="00E71E6C">
        <w:t xml:space="preserve">Heidegger egy állítását vizsgálva: (Amiben a semmivel foglalkozik.) "Semmi semmizik". Van-e ennek jelentése? Nincs semmi értelme. Olyan, mintha állítana valamit, de valójában nem állít semmit. Meg kell találni az empirikusan alátámasztott (tapasztalatoknak megfelelő) tartalmat. </w:t>
      </w:r>
      <w:r>
        <w:t>Ami ellenőrizhető</w:t>
      </w:r>
      <w:r w:rsidR="00E71E6C">
        <w:t xml:space="preserve"> kísérletileg például.</w:t>
      </w:r>
    </w:p>
    <w:p w:rsidR="00E71E6C" w:rsidRDefault="00891F97" w:rsidP="00575AA7">
      <w:r>
        <w:t>A tud</w:t>
      </w:r>
      <w:r w:rsidR="002101A9">
        <w:t xml:space="preserve">ományokban működnek eljárások. </w:t>
      </w:r>
      <w:r>
        <w:t>Ki kell találni elveket. Milyen módszert alkalmazunk az empirikus rész megtalálására? Több megoldás született:</w:t>
      </w:r>
    </w:p>
    <w:p w:rsidR="00891F97" w:rsidRDefault="00891F97" w:rsidP="00891F97">
      <w:pPr>
        <w:pStyle w:val="Heading2"/>
      </w:pPr>
      <w:r>
        <w:t>Verifikációs elv</w:t>
      </w:r>
    </w:p>
    <w:p w:rsidR="00891F97" w:rsidRDefault="00891F97" w:rsidP="00891F97">
      <w:r>
        <w:t>Mire alkalmas? Ha követjük, különbséget tudunk tenni a tudományos és nem tudományos között.</w:t>
      </w:r>
    </w:p>
    <w:p w:rsidR="00891F97" w:rsidRDefault="00891F97" w:rsidP="00891F97">
      <w:r>
        <w:t>Verifikáció – igazolás.</w:t>
      </w:r>
    </w:p>
    <w:p w:rsidR="00891F97" w:rsidRDefault="00891F97" w:rsidP="00891F97">
      <w:r>
        <w:t>Van egy tudományos állítás: Állítás1.</w:t>
      </w:r>
    </w:p>
    <w:p w:rsidR="00891F97" w:rsidRDefault="00891F97" w:rsidP="00891F97">
      <w:r>
        <w:t>Olyan állításokat kell ebből formálni (pl. logikai elemzéssel), amelyek ellenőrizhetők.</w:t>
      </w:r>
    </w:p>
    <w:p w:rsidR="00891F97" w:rsidRDefault="00891F97" w:rsidP="00891F97">
      <w:r>
        <w:t>Állítás2, Állítás3, stb… kijelentések, melyek világosan és egyértelműen tapasztalati összevetésre alkalmasak.</w:t>
      </w:r>
    </w:p>
    <w:p w:rsidR="00891F97" w:rsidRDefault="00891F97" w:rsidP="00891F97">
      <w:r>
        <w:t>Az a</w:t>
      </w:r>
      <w:r w:rsidR="00213238">
        <w:t>z állítás verifikálható, amely</w:t>
      </w:r>
      <w:r>
        <w:t xml:space="preserve"> </w:t>
      </w:r>
      <w:r w:rsidR="00B15E07">
        <w:t xml:space="preserve">ekvivalens módon </w:t>
      </w:r>
      <w:r w:rsidR="00213238">
        <w:t>szétbontható</w:t>
      </w:r>
      <w:r>
        <w:t xml:space="preserve"> kísérletileg verifikálható részekre.</w:t>
      </w:r>
      <w:r w:rsidR="00BA26B1">
        <w:t xml:space="preserve"> </w:t>
      </w:r>
      <w:r w:rsidR="00B15E07">
        <w:t xml:space="preserve">(Logikával, matematikával.) </w:t>
      </w:r>
      <w:r w:rsidR="00BA26B1">
        <w:t>Akárhányszor elvégzik a kísérletet egymástól független emberek, mindig ugyan azt az eredményt kell,</w:t>
      </w:r>
      <w:r w:rsidR="00A6397B">
        <w:t xml:space="preserve"> hogy</w:t>
      </w:r>
      <w:r w:rsidR="00BA26B1">
        <w:t xml:space="preserve"> kapják.</w:t>
      </w:r>
    </w:p>
    <w:p w:rsidR="00891F97" w:rsidRDefault="00891F97" w:rsidP="00891F97">
      <w:r>
        <w:t xml:space="preserve">Ez mégsem olyan triviális. Mi a probléma? </w:t>
      </w:r>
      <w:r w:rsidR="00BA26B1">
        <w:t>Nem tudjuk, mikor tekint</w:t>
      </w:r>
      <w:r w:rsidR="00B15E07">
        <w:t>het</w:t>
      </w:r>
      <w:r w:rsidR="00BA26B1">
        <w:t>jük igazoltnak. Két ember kísérlete sikeres? Öt? Tíz? Végtelen kísérlet lehetséges.</w:t>
      </w:r>
      <w:r w:rsidR="00B15E07">
        <w:t xml:space="preserve"> Amíg mindet el nem végezzük, lehet, hogy lesz egy, ami megcáfolja. Nem tudunk végtelen kísérletet végezni. Másik (nem verifikációs elv) megoldás is van:</w:t>
      </w:r>
    </w:p>
    <w:p w:rsidR="00B15E07" w:rsidRDefault="00B15E07" w:rsidP="00B15E07">
      <w:pPr>
        <w:pStyle w:val="Heading2"/>
      </w:pPr>
      <w:r>
        <w:t>Korroborációs elv</w:t>
      </w:r>
    </w:p>
    <w:p w:rsidR="00B15E07" w:rsidRPr="00B15E07" w:rsidRDefault="00BC7F50" w:rsidP="00B15E07">
      <w:pPr>
        <w:rPr>
          <w:lang w:val="en-US"/>
        </w:rPr>
      </w:pPr>
      <w:r>
        <w:t>Alátámasztás</w:t>
      </w:r>
      <w:r w:rsidR="00335CD5">
        <w:t>.</w:t>
      </w:r>
      <w:r w:rsidR="00A82EFD">
        <w:t xml:space="preserve"> </w:t>
      </w:r>
      <w:r w:rsidR="00B15E07">
        <w:t xml:space="preserve">Angol: </w:t>
      </w:r>
      <w:r w:rsidR="00B15E07" w:rsidRPr="00B15E07">
        <w:rPr>
          <w:lang w:val="en-US"/>
        </w:rPr>
        <w:t>Corroborate</w:t>
      </w:r>
    </w:p>
    <w:p w:rsidR="00B15E07" w:rsidRDefault="00B15E07" w:rsidP="00B15E07">
      <w:r>
        <w:t>Valami "Az eddigi tapasztalataink szerint" igaz. Nem az állításokból kell kiindulni, hanem a tapasztalatokból.</w:t>
      </w:r>
    </w:p>
    <w:p w:rsidR="00B15E07" w:rsidRDefault="00B15E07" w:rsidP="00B15E07">
      <w:r>
        <w:t>Kiindulunk a kísérleti tapasztalatokból és ezekből építkezünk valamilyen</w:t>
      </w:r>
      <w:r w:rsidR="00F12652">
        <w:t xml:space="preserve"> elv</w:t>
      </w:r>
      <w:r>
        <w:t xml:space="preserve"> </w:t>
      </w:r>
      <w:r w:rsidR="00F12652">
        <w:t>irányában</w:t>
      </w:r>
      <w:r>
        <w:t>. Logikailag konzekvens módon egyedi állításokat alkotunk.</w:t>
      </w:r>
    </w:p>
    <w:p w:rsidR="00B15E07" w:rsidRPr="00B15E07" w:rsidRDefault="00B15E07" w:rsidP="001E356B">
      <w:r>
        <w:t>"Jelenleg ezek a ta</w:t>
      </w:r>
      <w:r w:rsidR="003A51D7">
        <w:t>pasztalatok állnak</w:t>
      </w:r>
      <w:r w:rsidR="00620433" w:rsidRPr="00620433">
        <w:t xml:space="preserve"> rendelkezésünkre</w:t>
      </w:r>
      <w:r>
        <w:t>." Matematikai szabályokkal érvényeset próbálunk mondani ezekből.</w:t>
      </w:r>
      <w:r w:rsidR="001E356B">
        <w:t xml:space="preserve"> Erre jön a </w:t>
      </w:r>
      <w:r w:rsidR="00D17DC6">
        <w:t>Hume</w:t>
      </w:r>
      <w:r>
        <w:t xml:space="preserve"> féle dilemma</w:t>
      </w:r>
      <w:r w:rsidR="001E356B">
        <w:t>.</w:t>
      </w:r>
    </w:p>
    <w:p w:rsidR="00B15E07" w:rsidRPr="00B15E07" w:rsidRDefault="001E356B" w:rsidP="00B15E07">
      <w:r>
        <w:t>Egyből látszik, hogy ez sem jó. Folytak a viták. De nem tudtak jobbat.</w:t>
      </w:r>
    </w:p>
    <w:p w:rsidR="00891F97" w:rsidRDefault="001E356B" w:rsidP="00891F97">
      <w:r>
        <w:t xml:space="preserve">Honnan tudjuk, hogy mi az a kísérlet? Standard válasz: Laboratóriumi jegyzőkönyv. Amit oda </w:t>
      </w:r>
      <w:r w:rsidR="00E4634E">
        <w:rPr>
          <w:lang w:val="en-US"/>
        </w:rPr>
        <w:t>be</w:t>
      </w:r>
      <w:r>
        <w:t>leírnak ("A kísérlet után az x mutató</w:t>
      </w:r>
      <w:r w:rsidR="00666FE1">
        <w:t xml:space="preserve"> </w:t>
      </w:r>
      <w:r w:rsidR="00666FE1">
        <w:rPr>
          <w:lang w:val="en-US"/>
        </w:rPr>
        <w:t>4</w:t>
      </w:r>
      <w:r w:rsidR="00666FE1">
        <w:t>-</w:t>
      </w:r>
      <w:r w:rsidR="0036114B">
        <w:t>e</w:t>
      </w:r>
      <w:r>
        <w:t>n áll."</w:t>
      </w:r>
      <w:r w:rsidR="00BF4D4B">
        <w:t>) az igaz. De a jegyzőkönyv is hétköznapi nyelven íródott!</w:t>
      </w:r>
    </w:p>
    <w:p w:rsidR="00FC7B4F" w:rsidRDefault="00FC7B4F" w:rsidP="00FC7B4F">
      <w:pPr>
        <w:pStyle w:val="Heading3"/>
      </w:pPr>
      <w:r>
        <w:t>Nyelvi probléma</w:t>
      </w:r>
    </w:p>
    <w:p w:rsidR="00FC7B4F" w:rsidRDefault="00BF4D4B" w:rsidP="00891F97">
      <w:r>
        <w:t xml:space="preserve">Nincs egyértelmű állítás. A szavak konnotációja (Angol: </w:t>
      </w:r>
      <w:r w:rsidRPr="00BF4D4B">
        <w:rPr>
          <w:lang w:val="en-US"/>
        </w:rPr>
        <w:t>connotation</w:t>
      </w:r>
      <w:r>
        <w:t>) nem egyértelmű. Magyarul leírjuk, hogy "</w:t>
      </w:r>
      <w:r w:rsidR="0036114B">
        <w:t>négy</w:t>
      </w:r>
      <w:r>
        <w:t xml:space="preserve">", de az kínaiul jelenthet </w:t>
      </w:r>
      <w:r w:rsidR="00653B4A">
        <w:t xml:space="preserve">teljesen </w:t>
      </w:r>
      <w:r>
        <w:t>mást</w:t>
      </w:r>
      <w:r w:rsidR="00653B4A">
        <w:t xml:space="preserve"> is („halál”</w:t>
      </w:r>
      <w:r w:rsidR="00E9771A">
        <w:t xml:space="preserve"> jelen esetben.</w:t>
      </w:r>
      <w:r w:rsidR="00653B4A">
        <w:t>)</w:t>
      </w:r>
      <w:r w:rsidR="00FC7B4F">
        <w:t xml:space="preserve"> A nyelvi dilemma nincs megoldva. Bevezették a tapasztalatra vonatkozó nyelvet és a </w:t>
      </w:r>
      <w:r w:rsidR="00AF7948">
        <w:t>teoretikus</w:t>
      </w:r>
      <w:r w:rsidR="00FC7B4F">
        <w:t xml:space="preserve"> (elméleti) nyelvet, ami a matematika nyelve. Megköveteli az egyértelműséget. Ha már a nyelv egy részét kimenekítettük a bizonytalanságból, akkor utána már csak az empíria problémái állnak fenn.</w:t>
      </w:r>
    </w:p>
    <w:p w:rsidR="00891F97" w:rsidRDefault="00FC7B4F" w:rsidP="00891F97">
      <w:r>
        <w:t>Rengeteg ilyen próbálkozás van. Érdemes utána nézni. Még ma is jelennek meg dolgozatok e témában. Mindenki azt hiszi, hogy egy jó kis trükkel megoldják majd. Azt hiszik, okosabbak. De mindig kiderül, hogy valahol hibás.</w:t>
      </w:r>
    </w:p>
    <w:p w:rsidR="00FC7B4F" w:rsidRDefault="00FC7B4F" w:rsidP="00FC7B4F">
      <w:pPr>
        <w:pStyle w:val="Heading2"/>
      </w:pPr>
      <w:r>
        <w:t>Konfirmációs elv</w:t>
      </w:r>
    </w:p>
    <w:p w:rsidR="00FC7B4F" w:rsidRPr="00FC7B4F" w:rsidRDefault="00FC7B4F" w:rsidP="00FC7B4F">
      <w:r>
        <w:t>Megerősítés.</w:t>
      </w:r>
      <w:r w:rsidR="00DA3480">
        <w:t xml:space="preserve"> (Kálvinista vallásúaknál gyakori szó.)</w:t>
      </w:r>
    </w:p>
    <w:p w:rsidR="00BF4D4B" w:rsidRPr="00891F97" w:rsidRDefault="00DA3480" w:rsidP="00891F97">
      <w:r>
        <w:t xml:space="preserve">Minél több konkrét egyes esetben találjuk érvényesnek az állítást, annál világosabban látszik, annál megerősítettebb, konfirmáltabb lesz. </w:t>
      </w:r>
    </w:p>
    <w:p w:rsidR="00EB14F5" w:rsidRDefault="00DA3480" w:rsidP="00575AA7">
      <w:r>
        <w:t>Akármennyire megerősített is valami, még mindig nem végtelenül megerősített.</w:t>
      </w:r>
    </w:p>
    <w:p w:rsidR="00DA3480" w:rsidRDefault="00DA3480" w:rsidP="00DA3480">
      <w:pPr>
        <w:pStyle w:val="Heading3"/>
      </w:pPr>
      <w:r>
        <w:t>Konfirmációs paradoxon (</w:t>
      </w:r>
      <w:r w:rsidR="007A4D43">
        <w:t xml:space="preserve">C. G. </w:t>
      </w:r>
      <w:r>
        <w:t>Hempel német filozófus)</w:t>
      </w:r>
    </w:p>
    <w:p w:rsidR="00DA3480" w:rsidRDefault="00DA3480" w:rsidP="00575AA7">
      <w:r>
        <w:t>Holló paradoxonnak is hívják.</w:t>
      </w:r>
    </w:p>
    <w:p w:rsidR="00DA3480" w:rsidRDefault="00DA3480" w:rsidP="00575AA7">
      <w:r>
        <w:t>Feladat az, hogy igazoljuk (konfirmáljuk) azt az állítást, hogy minden holló fekete.</w:t>
      </w:r>
    </w:p>
    <w:p w:rsidR="00DA3480" w:rsidRDefault="00DA3480" w:rsidP="00575AA7">
      <w:pPr>
        <w:rPr>
          <w:rFonts w:eastAsiaTheme="minorEastAsia"/>
        </w:rPr>
      </w:pPr>
      <w:r>
        <w:t xml:space="preserve">Első lépés: </w:t>
      </w:r>
      <m:oMath>
        <m:r>
          <w:rPr>
            <w:rFonts w:ascii="Cambria Math" w:eastAsiaTheme="minorEastAsia" w:hAnsi="Cambria Math"/>
          </w:rPr>
          <m:t>∀h∈Hollók:szín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h</m:t>
            </m:r>
          </m:e>
        </m:d>
        <m:r>
          <w:rPr>
            <w:rFonts w:ascii="Cambria Math" w:eastAsiaTheme="minorEastAsia" w:hAnsi="Cambria Math"/>
          </w:rPr>
          <m:t>=fekete→</m:t>
        </m:r>
      </m:oMath>
      <w:r w:rsidR="008A0DBB">
        <w:rPr>
          <w:rFonts w:eastAsiaTheme="minorEastAsia"/>
        </w:rPr>
        <w:t xml:space="preserve"> Tagadjuk és megfordítjuk az implikációt: Nincs olyan holló, ami nem fekete. Ami nem fekete, az nem holló. </w:t>
      </w:r>
      <w:r w:rsidR="001216EB">
        <w:rPr>
          <w:rFonts w:eastAsiaTheme="minorEastAsia"/>
        </w:rPr>
        <w:t>(</w:t>
      </w:r>
      <w:r w:rsidR="008A0DBB">
        <w:rPr>
          <w:rFonts w:eastAsiaTheme="minorEastAsia"/>
        </w:rPr>
        <w:t>Vagy valami ilyesmi.</w:t>
      </w:r>
      <w:r w:rsidR="001216EB">
        <w:rPr>
          <w:rFonts w:eastAsiaTheme="minorEastAsia"/>
        </w:rPr>
        <w:t>)</w:t>
      </w:r>
    </w:p>
    <w:p w:rsidR="008A0DBB" w:rsidRDefault="008A0DBB" w:rsidP="00575AA7">
      <w:pPr>
        <w:rPr>
          <w:rFonts w:eastAsiaTheme="minorEastAsia"/>
        </w:rPr>
      </w:pPr>
      <w:r>
        <w:rPr>
          <w:rFonts w:eastAsiaTheme="minorEastAsia"/>
        </w:rPr>
        <w:t>Ellentmondás: Vizsgáljuk meg a padot, papírlapot, stb. Ez a papír fehér, nem holló. Ez a pad barna, nem holló. Ezekkel minddel alátámasztottuk, konfirmáltuk a fenti állítást. Egyre bizonyosabbá válik, hogy minden holló fekete. De mekkora butaság arra utasítani egy tudóst, úgy igazolja az állítást, hogy mindennel foglalkozzon, csak a hollókkal ne.</w:t>
      </w:r>
    </w:p>
    <w:p w:rsidR="008A0DBB" w:rsidRDefault="00D53B27" w:rsidP="00575AA7">
      <w:pPr>
        <w:rPr>
          <w:rFonts w:eastAsiaTheme="minorEastAsia"/>
        </w:rPr>
      </w:pPr>
      <w:r>
        <w:rPr>
          <w:rFonts w:eastAsiaTheme="minorEastAsia"/>
        </w:rPr>
        <w:t>Francia filozófus rájött, hogy ennek mégis van valami értelme, de ez se megoldás.</w:t>
      </w:r>
      <w:r w:rsidR="00D059C7">
        <w:rPr>
          <w:rFonts w:eastAsiaTheme="minorEastAsia"/>
        </w:rPr>
        <w:t xml:space="preserve"> (Házi feladat utánanézni.)</w:t>
      </w:r>
    </w:p>
    <w:p w:rsidR="00D53B27" w:rsidRDefault="00D53B27" w:rsidP="00D53B27">
      <w:pPr>
        <w:pStyle w:val="Heading3"/>
      </w:pPr>
      <w:r>
        <w:t>Deduktív eljárás: Az indukciós probléma elkerülési módja</w:t>
      </w:r>
    </w:p>
    <w:p w:rsidR="00D53B27" w:rsidRDefault="00D53B27" w:rsidP="00575AA7">
      <w:pPr>
        <w:rPr>
          <w:rFonts w:eastAsiaTheme="minorEastAsia"/>
        </w:rPr>
      </w:pPr>
      <w:r>
        <w:rPr>
          <w:rFonts w:eastAsiaTheme="minorEastAsia"/>
        </w:rPr>
        <w:t xml:space="preserve">Karl Poppert nagyon zavarta </w:t>
      </w:r>
      <w:r w:rsidR="00187252">
        <w:rPr>
          <w:rFonts w:eastAsiaTheme="minorEastAsia"/>
        </w:rPr>
        <w:t>Hume</w:t>
      </w:r>
      <w:r>
        <w:rPr>
          <w:rFonts w:eastAsiaTheme="minorEastAsia"/>
        </w:rPr>
        <w:t xml:space="preserve"> felvetése, hogy az indukció révén nem tudunk eredményre jutni.</w:t>
      </w:r>
    </w:p>
    <w:p w:rsidR="00D53B27" w:rsidRDefault="00D53B27" w:rsidP="00575AA7">
      <w:pPr>
        <w:rPr>
          <w:rFonts w:eastAsiaTheme="minorEastAsia"/>
        </w:rPr>
      </w:pPr>
      <w:r>
        <w:rPr>
          <w:rFonts w:eastAsiaTheme="minorEastAsia"/>
        </w:rPr>
        <w:t xml:space="preserve">A kijelentések </w:t>
      </w:r>
      <w:r w:rsidR="005732CB" w:rsidRPr="005732CB">
        <w:rPr>
          <w:rFonts w:eastAsiaTheme="minorEastAsia"/>
        </w:rPr>
        <w:t>Hipotetikus-deduktív</w:t>
      </w:r>
      <w:r w:rsidR="00DE70C8">
        <w:rPr>
          <w:rFonts w:eastAsiaTheme="minorEastAsia"/>
        </w:rPr>
        <w:t xml:space="preserve"> </w:t>
      </w:r>
      <w:r>
        <w:rPr>
          <w:rFonts w:eastAsiaTheme="minorEastAsia"/>
        </w:rPr>
        <w:t>rendszert alkotnak. Az állítás hipotézis mindaddig, amíg az ellenőrzés folyik.</w:t>
      </w:r>
    </w:p>
    <w:p w:rsidR="00D53B27" w:rsidRDefault="00D53B27" w:rsidP="00575AA7">
      <w:pPr>
        <w:rPr>
          <w:rFonts w:eastAsiaTheme="minorEastAsia"/>
        </w:rPr>
      </w:pPr>
      <w:r>
        <w:rPr>
          <w:rFonts w:eastAsiaTheme="minorEastAsia"/>
        </w:rPr>
        <w:t>Feltesszük az érvényességét, ebből dedukálunk (vonunk le) következményeket</w:t>
      </w:r>
      <w:r w:rsidR="00293EF2">
        <w:rPr>
          <w:rFonts w:eastAsiaTheme="minorEastAsia"/>
        </w:rPr>
        <w:t xml:space="preserve"> és azokat igazoljuk.</w:t>
      </w:r>
    </w:p>
    <w:p w:rsidR="00293EF2" w:rsidRDefault="00293EF2" w:rsidP="00575AA7">
      <w:pPr>
        <w:rPr>
          <w:rFonts w:eastAsiaTheme="minorEastAsia"/>
        </w:rPr>
      </w:pPr>
      <w:r>
        <w:rPr>
          <w:rFonts w:eastAsiaTheme="minorEastAsia"/>
        </w:rPr>
        <w:t>Ezek alkalmasak arra, hogy megerősítsük az adott hipotézis érvényességét.</w:t>
      </w:r>
    </w:p>
    <w:p w:rsidR="00293EF2" w:rsidRDefault="00293EF2" w:rsidP="00575AA7">
      <w:pPr>
        <w:rPr>
          <w:rFonts w:eastAsiaTheme="minorEastAsia"/>
        </w:rPr>
      </w:pPr>
      <w:r>
        <w:rPr>
          <w:rFonts w:eastAsiaTheme="minorEastAsia"/>
        </w:rPr>
        <w:t>A tudomány tehát nem örökérvényű és igaz állításokból áll, hanem hipotézisekből (feltevésekből)</w:t>
      </w:r>
    </w:p>
    <w:p w:rsidR="00293EF2" w:rsidRDefault="00293EF2" w:rsidP="00575AA7">
      <w:pPr>
        <w:rPr>
          <w:rFonts w:eastAsiaTheme="minorEastAsia"/>
        </w:rPr>
      </w:pPr>
      <w:r>
        <w:rPr>
          <w:rFonts w:eastAsiaTheme="minorEastAsia"/>
        </w:rPr>
        <w:t>TFH az Euklideszi geometria érvényes, ebből következik, hogy valami állítás igaz. Ezt ellenőrzik, és igazsága erősíti az Euklideszi geometria hipotézisét.</w:t>
      </w:r>
    </w:p>
    <w:p w:rsidR="00293EF2" w:rsidRDefault="00293EF2" w:rsidP="00575AA7">
      <w:pPr>
        <w:rPr>
          <w:rFonts w:eastAsiaTheme="minorEastAsia"/>
        </w:rPr>
      </w:pPr>
      <w:r>
        <w:rPr>
          <w:rFonts w:eastAsiaTheme="minorEastAsia"/>
        </w:rPr>
        <w:t>Cáfolhatóság</w:t>
      </w:r>
      <w:r w:rsidR="00E20500">
        <w:rPr>
          <w:rFonts w:eastAsiaTheme="minorEastAsia"/>
        </w:rPr>
        <w:t>, f</w:t>
      </w:r>
      <w:r>
        <w:rPr>
          <w:rFonts w:eastAsiaTheme="minorEastAsia"/>
        </w:rPr>
        <w:t xml:space="preserve">alszifikáció (Angol: </w:t>
      </w:r>
      <w:r w:rsidRPr="00293EF2">
        <w:rPr>
          <w:rFonts w:eastAsiaTheme="minorEastAsia"/>
          <w:lang w:val="en-US"/>
        </w:rPr>
        <w:t>falsification</w:t>
      </w:r>
      <w:r>
        <w:rPr>
          <w:rFonts w:eastAsiaTheme="minorEastAsia"/>
        </w:rPr>
        <w:t>): Az a méltó</w:t>
      </w:r>
      <w:r w:rsidR="00DE70C8">
        <w:rPr>
          <w:rFonts w:eastAsiaTheme="minorEastAsia"/>
        </w:rPr>
        <w:t xml:space="preserve"> állítás, amelyik cáfolható.</w:t>
      </w:r>
    </w:p>
    <w:p w:rsidR="00293EF2" w:rsidRPr="00DA3480" w:rsidRDefault="00E20500" w:rsidP="00575AA7">
      <w:pPr>
        <w:rPr>
          <w:rFonts w:eastAsiaTheme="minorEastAsia"/>
        </w:rPr>
      </w:pPr>
      <w:r>
        <w:rPr>
          <w:rFonts w:eastAsiaTheme="minorEastAsia"/>
        </w:rPr>
        <w:t>A hipotézis igazszerűség. Olyan, mintha igaz lenne. Addig érvényes, amíg a cáfolatok újra és újra megszületnek.</w:t>
      </w:r>
    </w:p>
    <w:p w:rsidR="00DA3480" w:rsidRPr="00DA3480" w:rsidRDefault="00E20500" w:rsidP="00575AA7">
      <w:pPr>
        <w:rPr>
          <w:rFonts w:eastAsiaTheme="minorEastAsia"/>
        </w:rPr>
      </w:pPr>
      <w:r>
        <w:rPr>
          <w:rFonts w:eastAsiaTheme="minorEastAsia"/>
        </w:rPr>
        <w:t xml:space="preserve">A fenti hollós állítás cáfolata, hogy </w:t>
      </w:r>
      <m:oMath>
        <m:r>
          <w:rPr>
            <w:rFonts w:ascii="Cambria Math" w:eastAsiaTheme="minorEastAsia" w:hAnsi="Cambria Math"/>
          </w:rPr>
          <m:t>∃h∈Hollók: szín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h</m:t>
            </m:r>
          </m:e>
        </m:d>
        <m:r>
          <w:rPr>
            <w:rFonts w:ascii="Cambria Math" w:eastAsiaTheme="minorEastAsia" w:hAnsi="Cambria Math"/>
          </w:rPr>
          <m:t xml:space="preserve"> ≠fekete</m:t>
        </m:r>
      </m:oMath>
      <w:r>
        <w:rPr>
          <w:rFonts w:eastAsiaTheme="minorEastAsia"/>
        </w:rPr>
        <w:t>. Ha találunk ilyen hollót, ami nem fekete, az érvényteleníti, cáfolja a fenti állítást. Ekkor ki kell dobni. Új érvényes állítás: Van olyan holló, ami nem fekete.</w:t>
      </w:r>
    </w:p>
    <w:p w:rsidR="00DA3480" w:rsidRDefault="008B2E97" w:rsidP="00575AA7">
      <w:r>
        <w:t>Most egy verifikált dolgot állítunk</w:t>
      </w:r>
      <w:r w:rsidR="006A32FD">
        <w:t>, amiből nem jutunk semmire. (</w:t>
      </w:r>
      <w:r w:rsidR="000D3BE6">
        <w:t>Milyen színű akkor a holló? Általában fekete.)</w:t>
      </w:r>
    </w:p>
    <w:p w:rsidR="00214DA0" w:rsidRDefault="008B2E97" w:rsidP="00503A17">
      <w:r>
        <w:t>Ez egy rendkívül népszerű tudományos álláspont. De ennek ellenére vannak problémák vele.</w:t>
      </w:r>
    </w:p>
    <w:p w:rsidR="008B2E97" w:rsidRDefault="008B2E97" w:rsidP="00503A17">
      <w:r>
        <w:t>Előnye, hogy elég egyetlen kísérleti tapasztalat a falszifikációra. Nyugodtan kidobhatjuk az első ellentmondó eredmény után. Gazdaságos. (Természetesen csalók hamis kísérleteit megdöntjük, nem azok döntik meg az elméletet.)</w:t>
      </w:r>
    </w:p>
    <w:p w:rsidR="000A013E" w:rsidRPr="00503A17" w:rsidRDefault="000A013E" w:rsidP="00503A17">
      <w:r>
        <w:t>Előadás vége.</w:t>
      </w:r>
      <w:bookmarkStart w:id="0" w:name="_GoBack"/>
      <w:bookmarkEnd w:id="0"/>
    </w:p>
    <w:sectPr w:rsidR="000A013E" w:rsidRPr="00503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558A5"/>
    <w:multiLevelType w:val="multilevel"/>
    <w:tmpl w:val="00C862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2B"/>
    <w:rsid w:val="00002673"/>
    <w:rsid w:val="000A013E"/>
    <w:rsid w:val="000A494A"/>
    <w:rsid w:val="000B6512"/>
    <w:rsid w:val="000D3BE6"/>
    <w:rsid w:val="000E618B"/>
    <w:rsid w:val="001216EB"/>
    <w:rsid w:val="00175E4D"/>
    <w:rsid w:val="00187252"/>
    <w:rsid w:val="001C44FD"/>
    <w:rsid w:val="001E356B"/>
    <w:rsid w:val="00205F73"/>
    <w:rsid w:val="002101A9"/>
    <w:rsid w:val="00213238"/>
    <w:rsid w:val="00214DA0"/>
    <w:rsid w:val="002446E1"/>
    <w:rsid w:val="00266657"/>
    <w:rsid w:val="00293EF2"/>
    <w:rsid w:val="002D5037"/>
    <w:rsid w:val="002E11AB"/>
    <w:rsid w:val="0031401E"/>
    <w:rsid w:val="00335CD5"/>
    <w:rsid w:val="0036114B"/>
    <w:rsid w:val="003A51D7"/>
    <w:rsid w:val="003F18ED"/>
    <w:rsid w:val="00503A17"/>
    <w:rsid w:val="005732CB"/>
    <w:rsid w:val="00575AA7"/>
    <w:rsid w:val="00605682"/>
    <w:rsid w:val="00607D40"/>
    <w:rsid w:val="00620433"/>
    <w:rsid w:val="00633B20"/>
    <w:rsid w:val="006465DC"/>
    <w:rsid w:val="00653B4A"/>
    <w:rsid w:val="00666FE1"/>
    <w:rsid w:val="006A32FD"/>
    <w:rsid w:val="00714750"/>
    <w:rsid w:val="00746154"/>
    <w:rsid w:val="007A4D43"/>
    <w:rsid w:val="008103FA"/>
    <w:rsid w:val="008215D9"/>
    <w:rsid w:val="00891F97"/>
    <w:rsid w:val="008A0DBB"/>
    <w:rsid w:val="008A78DC"/>
    <w:rsid w:val="008B2E97"/>
    <w:rsid w:val="009020C0"/>
    <w:rsid w:val="0091772B"/>
    <w:rsid w:val="0096327F"/>
    <w:rsid w:val="0097345F"/>
    <w:rsid w:val="00975878"/>
    <w:rsid w:val="009A559E"/>
    <w:rsid w:val="009A6FD1"/>
    <w:rsid w:val="00A6397B"/>
    <w:rsid w:val="00A82EFD"/>
    <w:rsid w:val="00AE4078"/>
    <w:rsid w:val="00AF7948"/>
    <w:rsid w:val="00B072CC"/>
    <w:rsid w:val="00B15E07"/>
    <w:rsid w:val="00BA26B1"/>
    <w:rsid w:val="00BC1A0E"/>
    <w:rsid w:val="00BC7F50"/>
    <w:rsid w:val="00BE0C1F"/>
    <w:rsid w:val="00BF4D4B"/>
    <w:rsid w:val="00C07E21"/>
    <w:rsid w:val="00C16AAB"/>
    <w:rsid w:val="00C90D5A"/>
    <w:rsid w:val="00CA15B5"/>
    <w:rsid w:val="00CF5A6D"/>
    <w:rsid w:val="00D059C7"/>
    <w:rsid w:val="00D17055"/>
    <w:rsid w:val="00D17DC6"/>
    <w:rsid w:val="00D53B27"/>
    <w:rsid w:val="00DA3480"/>
    <w:rsid w:val="00DE70C8"/>
    <w:rsid w:val="00E20500"/>
    <w:rsid w:val="00E4634E"/>
    <w:rsid w:val="00E71E6C"/>
    <w:rsid w:val="00E9771A"/>
    <w:rsid w:val="00EB14F5"/>
    <w:rsid w:val="00EC6CCA"/>
    <w:rsid w:val="00ED08CD"/>
    <w:rsid w:val="00F12652"/>
    <w:rsid w:val="00F25CAA"/>
    <w:rsid w:val="00F47EE6"/>
    <w:rsid w:val="00FC33F6"/>
    <w:rsid w:val="00FC7B4F"/>
    <w:rsid w:val="00FE74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F5485F-E9A2-44BC-BAE9-71D50B9C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1F"/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75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75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AB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8ED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750"/>
    <w:rPr>
      <w:color w:val="0563C1" w:themeColor="hyperlink"/>
      <w:u w:val="single"/>
    </w:rPr>
  </w:style>
  <w:style w:type="paragraph" w:styleId="NoSpacing">
    <w:name w:val="No Spacing"/>
    <w:aliases w:val="Code"/>
    <w:link w:val="NoSpacingChar"/>
    <w:autoRedefine/>
    <w:uiPriority w:val="1"/>
    <w:qFormat/>
    <w:rsid w:val="00CF5A6D"/>
    <w:pPr>
      <w:spacing w:after="0" w:line="240" w:lineRule="auto"/>
    </w:pPr>
    <w:rPr>
      <w:rFonts w:ascii="Courier New" w:hAnsi="Courier New"/>
      <w:noProof/>
      <w:lang w:val="en-US"/>
    </w:rPr>
  </w:style>
  <w:style w:type="character" w:customStyle="1" w:styleId="NoSpacingChar">
    <w:name w:val="No Spacing Char"/>
    <w:aliases w:val="Code Char"/>
    <w:basedOn w:val="DefaultParagraphFont"/>
    <w:link w:val="NoSpacing"/>
    <w:uiPriority w:val="1"/>
    <w:rsid w:val="008103FA"/>
    <w:rPr>
      <w:rFonts w:ascii="Courier New" w:hAnsi="Courier New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16AAB"/>
    <w:rPr>
      <w:rFonts w:ascii="Arial Unicode MS" w:eastAsiaTheme="majorEastAsia" w:hAnsi="Arial Unicode MS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18ED"/>
    <w:rPr>
      <w:rFonts w:ascii="Arial Unicode MS" w:eastAsiaTheme="majorEastAsia" w:hAnsi="Arial Unicode MS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DA34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1241</Words>
  <Characters>8569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9. előadás</vt:lpstr>
      <vt:lpstr>    Berezvai Dániel jegyzete http://elte.3ice.hu/</vt:lpstr>
      <vt:lpstr>A tudományfilozófia első és legfontosabb kérdése a "Mi a tudomány" hivatkozásába</vt:lpstr>
      <vt:lpstr>    Analitikus és szociál-konstruktivista</vt:lpstr>
      <vt:lpstr>    Individuális</vt:lpstr>
      <vt:lpstr>    Fenti három duplázható</vt:lpstr>
      <vt:lpstr>    Tudás-szociológia</vt:lpstr>
      <vt:lpstr>    Anything goes</vt:lpstr>
      <vt:lpstr>Most inkább fogjunk hozzá a történeti előállításokkal. Mostantól konkrét emberek</vt:lpstr>
      <vt:lpstr>    Első a neopozitivizmus (és akkori társai)</vt:lpstr>
      <vt:lpstr>        Demarkáció</vt:lpstr>
      <vt:lpstr>    Verifikációs elv</vt:lpstr>
      <vt:lpstr>    Korroborációs elv</vt:lpstr>
      <vt:lpstr>        Nyelvi probléma</vt:lpstr>
      <vt:lpstr>    Konfirmációs elv</vt:lpstr>
      <vt:lpstr>        Konfirmációs paradoxon (Hempel német filozófus)</vt:lpstr>
      <vt:lpstr>        Deduktív eljárás: Az indukciós probléma elkerülési módja</vt:lpstr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3ICE Berezvai</dc:creator>
  <cp:keywords/>
  <dc:description/>
  <cp:lastModifiedBy>Daniel 3ICE Berezvai</cp:lastModifiedBy>
  <cp:revision>51</cp:revision>
  <dcterms:created xsi:type="dcterms:W3CDTF">2015-11-18T13:30:00Z</dcterms:created>
  <dcterms:modified xsi:type="dcterms:W3CDTF">2016-01-08T05:05:00Z</dcterms:modified>
</cp:coreProperties>
</file>