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310DD5" w:rsidRDefault="00E92E8D" w:rsidP="00EB05D9">
      <w:pPr>
        <w:pStyle w:val="Csakszveg"/>
        <w:jc w:val="both"/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05D9" w:rsidRPr="00EB05D9">
        <w:rPr>
          <w:rFonts w:ascii="Times New Roman" w:hAnsi="Times New Roman" w:cs="Times New Roman"/>
          <w:sz w:val="24"/>
          <w:szCs w:val="24"/>
        </w:rPr>
        <w:t xml:space="preserve">és csak összefuttató felsoroló </w:t>
      </w:r>
      <w:proofErr w:type="spellStart"/>
      <w:proofErr w:type="gramStart"/>
      <w:r w:rsidR="00EB05D9" w:rsidRPr="00EB05D9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="00EB05D9" w:rsidRPr="00EB05D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B05D9" w:rsidRPr="00EB05D9">
        <w:rPr>
          <w:rFonts w:ascii="Times New Roman" w:hAnsi="Times New Roman" w:cs="Times New Roman"/>
          <w:sz w:val="24"/>
          <w:szCs w:val="24"/>
        </w:rPr>
        <w:t xml:space="preserve">) műveletében </w:t>
      </w:r>
      <w:r w:rsidR="00EB05D9" w:rsidRPr="00EB05D9">
        <w:rPr>
          <w:rFonts w:ascii="Times New Roman" w:hAnsi="Times New Roman" w:cs="Times New Roman"/>
          <w:sz w:val="24"/>
          <w:szCs w:val="24"/>
          <w:u w:val="single"/>
        </w:rPr>
        <w:t>használhat rekurzív függvényhívást</w:t>
      </w:r>
      <w:r w:rsidR="00EB05D9" w:rsidRPr="00EB05D9">
        <w:rPr>
          <w:rFonts w:ascii="Times New Roman" w:hAnsi="Times New Roman" w:cs="Times New Roman"/>
          <w:sz w:val="24"/>
          <w:szCs w:val="24"/>
        </w:rPr>
        <w:t>.</w:t>
      </w:r>
    </w:p>
    <w:p w:rsidR="00EB05D9" w:rsidRDefault="00EB05D9" w:rsidP="00EB05D9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F220C8" w:rsidRPr="00F220C8" w:rsidRDefault="0026095B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8315EA">
        <w:rPr>
          <w:rFonts w:ascii="Times New Roman" w:hAnsi="Times New Roman" w:cs="Times New Roman"/>
          <w:sz w:val="24"/>
          <w:szCs w:val="24"/>
        </w:rPr>
        <w:t xml:space="preserve">Egy raktár árukészletét egy szöveges állományban tartják nyilván. Az áruk adatai </w:t>
      </w:r>
      <w:r w:rsidR="00E84ACB">
        <w:rPr>
          <w:rFonts w:ascii="Times New Roman" w:hAnsi="Times New Roman" w:cs="Times New Roman"/>
          <w:sz w:val="24"/>
          <w:szCs w:val="24"/>
        </w:rPr>
        <w:t xml:space="preserve">(azonosító-mennyiség pár egy </w:t>
      </w:r>
      <w:proofErr w:type="spellStart"/>
      <w:r w:rsidR="00E84ACB">
        <w:rPr>
          <w:rFonts w:ascii="Times New Roman" w:hAnsi="Times New Roman" w:cs="Times New Roman"/>
          <w:sz w:val="24"/>
          <w:szCs w:val="24"/>
        </w:rPr>
        <w:t>szóközzal</w:t>
      </w:r>
      <w:proofErr w:type="spellEnd"/>
      <w:r w:rsidR="00E84ACB">
        <w:rPr>
          <w:rFonts w:ascii="Times New Roman" w:hAnsi="Times New Roman" w:cs="Times New Roman"/>
          <w:sz w:val="24"/>
          <w:szCs w:val="24"/>
        </w:rPr>
        <w:t xml:space="preserve"> elválasztva) </w:t>
      </w:r>
      <w:r w:rsidR="008315EA">
        <w:rPr>
          <w:rFonts w:ascii="Times New Roman" w:hAnsi="Times New Roman" w:cs="Times New Roman"/>
          <w:sz w:val="24"/>
          <w:szCs w:val="24"/>
        </w:rPr>
        <w:t xml:space="preserve">soronként helyezkednek el. Az azonosító 8 számjegyből áll, a mennyiség egy nem negatív egész szám. A sorok azonosító szerint szigorúan növekvően vannak rendezve. </w:t>
      </w:r>
      <w:r w:rsidR="00D97A5B">
        <w:rPr>
          <w:rFonts w:ascii="Times New Roman" w:hAnsi="Times New Roman" w:cs="Times New Roman"/>
          <w:sz w:val="24"/>
          <w:szCs w:val="24"/>
        </w:rPr>
        <w:t xml:space="preserve">Egy másik szöveges állomány az adott napi </w:t>
      </w:r>
      <w:r w:rsidR="008A55C9">
        <w:rPr>
          <w:rFonts w:ascii="Times New Roman" w:hAnsi="Times New Roman" w:cs="Times New Roman"/>
          <w:sz w:val="24"/>
          <w:szCs w:val="24"/>
        </w:rPr>
        <w:t xml:space="preserve">összesített </w:t>
      </w:r>
      <w:r w:rsidR="00D97A5B">
        <w:rPr>
          <w:rFonts w:ascii="Times New Roman" w:hAnsi="Times New Roman" w:cs="Times New Roman"/>
          <w:sz w:val="24"/>
          <w:szCs w:val="24"/>
        </w:rPr>
        <w:t>árumozgásokat tartalmazza. Minden árumozgás külön sorban található azonosító-mennyiség pár formájában. Az azonosító 8 számjegyből áll, a mennyiség egy egész szám</w:t>
      </w:r>
      <w:r w:rsidR="008A55C9">
        <w:rPr>
          <w:rFonts w:ascii="Times New Roman" w:hAnsi="Times New Roman" w:cs="Times New Roman"/>
          <w:sz w:val="24"/>
          <w:szCs w:val="24"/>
        </w:rPr>
        <w:t xml:space="preserve"> (aznapi ki- és bevételek eredője, amely negatív is lehet)</w:t>
      </w:r>
      <w:r w:rsidR="005D0E05">
        <w:rPr>
          <w:rFonts w:ascii="Times New Roman" w:hAnsi="Times New Roman" w:cs="Times New Roman"/>
          <w:sz w:val="24"/>
          <w:szCs w:val="24"/>
        </w:rPr>
        <w:t xml:space="preserve"> egy</w:t>
      </w:r>
      <w:r w:rsidR="00D97A5B">
        <w:rPr>
          <w:rFonts w:ascii="Times New Roman" w:hAnsi="Times New Roman" w:cs="Times New Roman"/>
          <w:sz w:val="24"/>
          <w:szCs w:val="24"/>
        </w:rPr>
        <w:t xml:space="preserve"> szóköz</w:t>
      </w:r>
      <w:r w:rsidR="005D0E05">
        <w:rPr>
          <w:rFonts w:ascii="Times New Roman" w:hAnsi="Times New Roman" w:cs="Times New Roman"/>
          <w:sz w:val="24"/>
          <w:szCs w:val="24"/>
        </w:rPr>
        <w:t>zel elválasztva</w:t>
      </w:r>
      <w:r w:rsidR="00D97A5B">
        <w:rPr>
          <w:rFonts w:ascii="Times New Roman" w:hAnsi="Times New Roman" w:cs="Times New Roman"/>
          <w:sz w:val="24"/>
          <w:szCs w:val="24"/>
        </w:rPr>
        <w:t xml:space="preserve">. </w:t>
      </w:r>
      <w:r w:rsidR="008A55C9">
        <w:rPr>
          <w:rFonts w:ascii="Times New Roman" w:hAnsi="Times New Roman" w:cs="Times New Roman"/>
          <w:sz w:val="24"/>
          <w:szCs w:val="24"/>
        </w:rPr>
        <w:t>A sorok azonosító szerint szigorúan növekvően vannak rendezve.</w:t>
      </w:r>
      <w:r w:rsidR="00D97A5B">
        <w:rPr>
          <w:rFonts w:ascii="Times New Roman" w:hAnsi="Times New Roman" w:cs="Times New Roman"/>
          <w:sz w:val="24"/>
          <w:szCs w:val="24"/>
        </w:rPr>
        <w:t xml:space="preserve"> </w:t>
      </w:r>
      <w:r w:rsidR="008315EA">
        <w:rPr>
          <w:rFonts w:ascii="Times New Roman" w:hAnsi="Times New Roman" w:cs="Times New Roman"/>
          <w:sz w:val="24"/>
          <w:szCs w:val="24"/>
        </w:rPr>
        <w:t>Az állomány</w:t>
      </w:r>
      <w:r w:rsidR="008A55C9">
        <w:rPr>
          <w:rFonts w:ascii="Times New Roman" w:hAnsi="Times New Roman" w:cs="Times New Roman"/>
          <w:sz w:val="24"/>
          <w:szCs w:val="24"/>
        </w:rPr>
        <w:t>ok</w:t>
      </w:r>
      <w:r w:rsidR="00E470EA">
        <w:rPr>
          <w:rFonts w:ascii="Times New Roman" w:hAnsi="Times New Roman" w:cs="Times New Roman"/>
          <w:sz w:val="24"/>
          <w:szCs w:val="24"/>
        </w:rPr>
        <w:t xml:space="preserve"> itt meghatározott formája garantált. Állítsa elő az adott napi mozgatásokkal aktualizált nyilvántartást egy új szöveges állományban a fenti formai követelményeknek megfelelően! A program adjon hibajelzést, de ne álljon le, ha nem létező áru </w:t>
      </w:r>
      <w:r w:rsidR="00770957">
        <w:rPr>
          <w:rFonts w:ascii="Times New Roman" w:hAnsi="Times New Roman" w:cs="Times New Roman"/>
          <w:sz w:val="24"/>
          <w:szCs w:val="24"/>
        </w:rPr>
        <w:t>ki- vagy bevételével találkozik</w:t>
      </w:r>
      <w:r w:rsidR="00E470EA">
        <w:rPr>
          <w:rFonts w:ascii="Times New Roman" w:hAnsi="Times New Roman" w:cs="Times New Roman"/>
          <w:sz w:val="24"/>
          <w:szCs w:val="24"/>
        </w:rPr>
        <w:t>;</w:t>
      </w:r>
      <w:r w:rsidR="00B379D5">
        <w:rPr>
          <w:rFonts w:ascii="Times New Roman" w:hAnsi="Times New Roman" w:cs="Times New Roman"/>
          <w:sz w:val="24"/>
          <w:szCs w:val="24"/>
        </w:rPr>
        <w:t xml:space="preserve"> illetve</w:t>
      </w:r>
      <w:r w:rsidR="00E470EA">
        <w:rPr>
          <w:rFonts w:ascii="Times New Roman" w:hAnsi="Times New Roman" w:cs="Times New Roman"/>
          <w:sz w:val="24"/>
          <w:szCs w:val="24"/>
        </w:rPr>
        <w:t xml:space="preserve"> ha egy áru raktárkészlete a mozgatás hatására negatív értékre csökkenne (ilyenkor az új nyilvántartás az eredeti mennyiséget tartalmazza)!</w:t>
      </w:r>
      <w:r w:rsidR="008A55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462" w:rsidRDefault="00DA3462" w:rsidP="008C5E40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A2135" w:rsidRDefault="0026095B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3F3AD2">
        <w:rPr>
          <w:rFonts w:ascii="Times New Roman" w:hAnsi="Times New Roman" w:cs="Times New Roman"/>
          <w:sz w:val="24"/>
          <w:szCs w:val="24"/>
        </w:rPr>
        <w:t>Módosítsu</w:t>
      </w:r>
      <w:r w:rsidR="00B359AC">
        <w:rPr>
          <w:rFonts w:ascii="Times New Roman" w:hAnsi="Times New Roman" w:cs="Times New Roman"/>
          <w:sz w:val="24"/>
          <w:szCs w:val="24"/>
        </w:rPr>
        <w:t xml:space="preserve">k az előző feladatot úgy, hogy </w:t>
      </w:r>
      <w:r w:rsidR="00E470EA">
        <w:rPr>
          <w:rFonts w:ascii="Times New Roman" w:hAnsi="Times New Roman" w:cs="Times New Roman"/>
          <w:sz w:val="24"/>
          <w:szCs w:val="24"/>
        </w:rPr>
        <w:t>az adott napi árumozgásokat tartalmazó állomány nem egyértelmű azonosító szerint, csak növekvően rendezett</w:t>
      </w:r>
      <w:r w:rsidR="00C04806">
        <w:rPr>
          <w:rFonts w:ascii="Times New Roman" w:hAnsi="Times New Roman" w:cs="Times New Roman"/>
          <w:sz w:val="24"/>
          <w:szCs w:val="24"/>
        </w:rPr>
        <w:t>!</w:t>
      </w:r>
    </w:p>
    <w:p w:rsidR="00F220C8" w:rsidRDefault="00F220C8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B64AD" w:rsidRDefault="005D0E05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6095B">
        <w:rPr>
          <w:rFonts w:ascii="Times New Roman" w:hAnsi="Times New Roman" w:cs="Times New Roman"/>
          <w:b/>
          <w:i/>
          <w:sz w:val="24"/>
          <w:szCs w:val="24"/>
        </w:rPr>
        <w:t>-esért</w:t>
      </w:r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Módosítsuk az előző feladatot úgy, hogy az adott napi árumozgásokat tartalmazó</w:t>
      </w:r>
      <w:r w:rsidR="00B52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állomány meglevő áru leselejtezését</w:t>
      </w:r>
      <w:r w:rsidR="00FF7F6B">
        <w:rPr>
          <w:rFonts w:ascii="Times New Roman" w:hAnsi="Times New Roman" w:cs="Times New Roman"/>
          <w:sz w:val="24"/>
          <w:szCs w:val="24"/>
        </w:rPr>
        <w:t xml:space="preserve"> (törlését)</w:t>
      </w:r>
      <w:r w:rsidRPr="005D0E05">
        <w:rPr>
          <w:rFonts w:ascii="Times New Roman" w:hAnsi="Times New Roman" w:cs="Times New Roman"/>
          <w:sz w:val="24"/>
          <w:szCs w:val="24"/>
        </w:rPr>
        <w:t xml:space="preserve"> </w:t>
      </w:r>
      <w:r w:rsidR="00FF7F6B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tartalmazhatja. </w:t>
      </w:r>
      <w:r w:rsidR="00CB64B8">
        <w:rPr>
          <w:rFonts w:ascii="Times New Roman" w:hAnsi="Times New Roman" w:cs="Times New Roman"/>
          <w:sz w:val="24"/>
          <w:szCs w:val="24"/>
        </w:rPr>
        <w:t>Erre a mennyiség</w:t>
      </w:r>
      <w:r w:rsidR="002869AA">
        <w:rPr>
          <w:rFonts w:ascii="Times New Roman" w:hAnsi="Times New Roman" w:cs="Times New Roman"/>
          <w:sz w:val="24"/>
          <w:szCs w:val="24"/>
        </w:rPr>
        <w:t>nek a –</w:t>
      </w:r>
      <w:r w:rsidR="009455C8">
        <w:rPr>
          <w:rFonts w:ascii="Times New Roman" w:hAnsi="Times New Roman" w:cs="Times New Roman"/>
          <w:sz w:val="24"/>
          <w:szCs w:val="24"/>
        </w:rPr>
        <w:t xml:space="preserve"> normális esetben nem előforduló</w:t>
      </w:r>
      <w:r w:rsidR="002869AA">
        <w:rPr>
          <w:rFonts w:ascii="Times New Roman" w:hAnsi="Times New Roman" w:cs="Times New Roman"/>
          <w:sz w:val="24"/>
          <w:szCs w:val="24"/>
        </w:rPr>
        <w:t xml:space="preserve"> –</w:t>
      </w:r>
      <w:r w:rsidR="009455C8">
        <w:rPr>
          <w:rFonts w:ascii="Times New Roman" w:hAnsi="Times New Roman" w:cs="Times New Roman"/>
          <w:sz w:val="24"/>
          <w:szCs w:val="24"/>
        </w:rPr>
        <w:t xml:space="preserve"> értéke, a -1000000 utal</w:t>
      </w:r>
      <w:r w:rsidR="00CB64B8">
        <w:rPr>
          <w:rFonts w:ascii="Times New Roman" w:hAnsi="Times New Roman" w:cs="Times New Roman"/>
          <w:sz w:val="24"/>
          <w:szCs w:val="24"/>
        </w:rPr>
        <w:t>.</w:t>
      </w:r>
      <w:r w:rsidR="0057119B">
        <w:rPr>
          <w:rFonts w:ascii="Times New Roman" w:hAnsi="Times New Roman" w:cs="Times New Roman"/>
          <w:sz w:val="24"/>
          <w:szCs w:val="24"/>
        </w:rPr>
        <w:t xml:space="preserve"> </w:t>
      </w:r>
      <w:r w:rsidR="000873B5">
        <w:rPr>
          <w:rFonts w:ascii="Times New Roman" w:hAnsi="Times New Roman" w:cs="Times New Roman"/>
          <w:sz w:val="24"/>
          <w:szCs w:val="24"/>
        </w:rPr>
        <w:t>Felte</w:t>
      </w:r>
      <w:r w:rsidR="00CB64B8">
        <w:rPr>
          <w:rFonts w:ascii="Times New Roman" w:hAnsi="Times New Roman" w:cs="Times New Roman"/>
          <w:sz w:val="24"/>
          <w:szCs w:val="24"/>
        </w:rPr>
        <w:t>hetj</w:t>
      </w:r>
      <w:r w:rsidR="000873B5">
        <w:rPr>
          <w:rFonts w:ascii="Times New Roman" w:hAnsi="Times New Roman" w:cs="Times New Roman"/>
          <w:sz w:val="24"/>
          <w:szCs w:val="24"/>
        </w:rPr>
        <w:t xml:space="preserve">ük, hogy ha </w:t>
      </w:r>
      <w:r w:rsidR="00CB64B8">
        <w:rPr>
          <w:rFonts w:ascii="Times New Roman" w:hAnsi="Times New Roman" w:cs="Times New Roman"/>
          <w:sz w:val="24"/>
          <w:szCs w:val="24"/>
        </w:rPr>
        <w:t xml:space="preserve">ugyanarra az árura </w:t>
      </w:r>
      <w:r w:rsidR="00FE2334">
        <w:rPr>
          <w:rFonts w:ascii="Times New Roman" w:hAnsi="Times New Roman" w:cs="Times New Roman"/>
          <w:sz w:val="24"/>
          <w:szCs w:val="24"/>
        </w:rPr>
        <w:t xml:space="preserve">a </w:t>
      </w:r>
      <w:r w:rsidR="00CB64B8">
        <w:rPr>
          <w:rFonts w:ascii="Times New Roman" w:hAnsi="Times New Roman" w:cs="Times New Roman"/>
          <w:sz w:val="24"/>
          <w:szCs w:val="24"/>
        </w:rPr>
        <w:t>mozgásokon kívül leselejtezés is vonatkozik, akkor a leselejtezést jelző sor a mozgásokat tartalmazó sorok</w:t>
      </w:r>
      <w:r w:rsidR="00FE2334">
        <w:rPr>
          <w:rFonts w:ascii="Times New Roman" w:hAnsi="Times New Roman" w:cs="Times New Roman"/>
          <w:sz w:val="24"/>
          <w:szCs w:val="24"/>
        </w:rPr>
        <w:t xml:space="preserve"> előtt található</w:t>
      </w:r>
      <w:r w:rsidR="00CB64B8">
        <w:rPr>
          <w:rFonts w:ascii="Times New Roman" w:hAnsi="Times New Roman" w:cs="Times New Roman"/>
          <w:sz w:val="24"/>
          <w:szCs w:val="24"/>
        </w:rPr>
        <w:t xml:space="preserve"> az állományban. </w:t>
      </w:r>
    </w:p>
    <w:p w:rsidR="006014EA" w:rsidRDefault="006014EA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61D46" w:rsidRPr="00361D46" w:rsidRDefault="00596EC5" w:rsidP="00361D4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 w:rsidR="005151EC">
        <w:rPr>
          <w:rFonts w:ascii="Times New Roman" w:hAnsi="Times New Roman" w:cs="Times New Roman"/>
          <w:sz w:val="24"/>
          <w:szCs w:val="24"/>
        </w:rPr>
        <w:t>(ha a programját elfogadták)</w:t>
      </w:r>
      <w:r w:rsidR="00DA3462" w:rsidRPr="00361D46">
        <w:rPr>
          <w:rFonts w:ascii="Times New Roman" w:hAnsi="Times New Roman" w:cs="Times New Roman"/>
          <w:sz w:val="24"/>
          <w:szCs w:val="24"/>
        </w:rPr>
        <w:t>: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r w:rsidR="002B6D6A">
        <w:rPr>
          <w:rFonts w:ascii="Times New Roman" w:hAnsi="Times New Roman" w:cs="Times New Roman"/>
          <w:sz w:val="24"/>
          <w:szCs w:val="24"/>
        </w:rPr>
        <w:t>Az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="005151EC" w:rsidRPr="002B6D6A">
        <w:rPr>
          <w:rFonts w:ascii="Times New Roman" w:hAnsi="Times New Roman"/>
          <w:b/>
          <w:sz w:val="24"/>
          <w:szCs w:val="24"/>
        </w:rPr>
        <w:t>://nas1.inf.elte.hu</w:t>
      </w:r>
      <w:r w:rsidR="005151EC">
        <w:rPr>
          <w:rFonts w:ascii="Times New Roman" w:hAnsi="Times New Roman"/>
          <w:sz w:val="24"/>
          <w:szCs w:val="24"/>
        </w:rPr>
        <w:t>-ra való bejelentkezés és</w:t>
      </w:r>
      <w:r w:rsidR="002B6D6A">
        <w:rPr>
          <w:rFonts w:ascii="Times New Roman" w:hAnsi="Times New Roman"/>
          <w:sz w:val="24"/>
          <w:szCs w:val="24"/>
        </w:rPr>
        <w:t xml:space="preserve"> </w:t>
      </w:r>
      <w:r w:rsidR="00B52152">
        <w:rPr>
          <w:rFonts w:ascii="Times New Roman" w:hAnsi="Times New Roman"/>
          <w:sz w:val="24"/>
          <w:szCs w:val="24"/>
        </w:rPr>
        <w:t>a saját</w:t>
      </w:r>
      <w:r w:rsidR="005151EC">
        <w:rPr>
          <w:rFonts w:ascii="Times New Roman" w:hAnsi="Times New Roman"/>
          <w:sz w:val="24"/>
          <w:szCs w:val="24"/>
        </w:rPr>
        <w:t xml:space="preserve"> azonosító/kulcsszó megadása után</w:t>
      </w:r>
      <w:r w:rsidR="002B6D6A">
        <w:rPr>
          <w:rFonts w:ascii="Times New Roman" w:hAnsi="Times New Roman"/>
          <w:sz w:val="24"/>
          <w:szCs w:val="24"/>
        </w:rPr>
        <w:t xml:space="preserve"> forrásprogramját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 w:rsidR="005151EC"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 w:rsidR="005151EC">
        <w:rPr>
          <w:rFonts w:ascii="Times New Roman" w:hAnsi="Times New Roman" w:cs="Times New Roman"/>
          <w:sz w:val="24"/>
          <w:szCs w:val="24"/>
        </w:rPr>
        <w:t xml:space="preserve"> formában </w:t>
      </w:r>
      <w:r w:rsidR="005151EC">
        <w:rPr>
          <w:rFonts w:ascii="Times New Roman" w:hAnsi="Times New Roman"/>
          <w:sz w:val="24"/>
          <w:szCs w:val="24"/>
        </w:rPr>
        <w:t>a</w:t>
      </w:r>
      <w:r w:rsidR="00361D46">
        <w:rPr>
          <w:rFonts w:ascii="Times New Roman" w:hAnsi="Times New Roman"/>
          <w:sz w:val="24"/>
          <w:szCs w:val="24"/>
        </w:rPr>
        <w:t xml:space="preserve"> </w:t>
      </w:r>
      <w:r w:rsidR="00361D46"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="00361D46"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 w:rsidR="00361D46">
        <w:rPr>
          <w:rFonts w:ascii="Times New Roman" w:hAnsi="Times New Roman" w:cs="Times New Roman"/>
          <w:sz w:val="24"/>
          <w:szCs w:val="24"/>
        </w:rPr>
        <w:t xml:space="preserve"> könyvtár</w:t>
      </w:r>
      <w:r w:rsidR="005151EC">
        <w:rPr>
          <w:rFonts w:ascii="Times New Roman" w:hAnsi="Times New Roman" w:cs="Times New Roman"/>
          <w:sz w:val="24"/>
          <w:szCs w:val="24"/>
        </w:rPr>
        <w:t>ba</w:t>
      </w:r>
      <w:r w:rsidR="002B6D6A">
        <w:rPr>
          <w:rFonts w:ascii="Times New Roman" w:hAnsi="Times New Roman" w:cs="Times New Roman"/>
          <w:sz w:val="24"/>
          <w:szCs w:val="24"/>
        </w:rPr>
        <w:t xml:space="preserve"> tegye be</w:t>
      </w:r>
      <w:r w:rsidR="005151EC">
        <w:rPr>
          <w:rFonts w:ascii="Times New Roman" w:hAnsi="Times New Roman" w:cs="Times New Roman"/>
          <w:sz w:val="24"/>
          <w:szCs w:val="24"/>
        </w:rPr>
        <w:t>.</w:t>
      </w: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BD9" w:rsidRDefault="00502BD9">
      <w:r>
        <w:separator/>
      </w:r>
    </w:p>
  </w:endnote>
  <w:endnote w:type="continuationSeparator" w:id="0">
    <w:p w:rsidR="00502BD9" w:rsidRDefault="00502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BD9" w:rsidRDefault="00502BD9">
      <w:r>
        <w:separator/>
      </w:r>
    </w:p>
  </w:footnote>
  <w:footnote w:type="continuationSeparator" w:id="0">
    <w:p w:rsidR="00502BD9" w:rsidRDefault="00502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5017BC">
      <w:tab/>
    </w:r>
    <w:r w:rsidR="008C0E11">
      <w:rPr>
        <w:b/>
        <w:sz w:val="48"/>
        <w:szCs w:val="48"/>
      </w:rPr>
      <w:t>E</w:t>
    </w:r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002D6"/>
    <w:rsid w:val="0001046D"/>
    <w:rsid w:val="00013F53"/>
    <w:rsid w:val="00023ADC"/>
    <w:rsid w:val="000303F9"/>
    <w:rsid w:val="00061739"/>
    <w:rsid w:val="000841C6"/>
    <w:rsid w:val="000873B5"/>
    <w:rsid w:val="00094534"/>
    <w:rsid w:val="00096E73"/>
    <w:rsid w:val="000A332E"/>
    <w:rsid w:val="000A7E16"/>
    <w:rsid w:val="000B30F3"/>
    <w:rsid w:val="000B7C89"/>
    <w:rsid w:val="000E456E"/>
    <w:rsid w:val="000E6FE2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72310"/>
    <w:rsid w:val="00174B5C"/>
    <w:rsid w:val="00175708"/>
    <w:rsid w:val="0018335D"/>
    <w:rsid w:val="00193588"/>
    <w:rsid w:val="001A5501"/>
    <w:rsid w:val="001A58CA"/>
    <w:rsid w:val="001A6E94"/>
    <w:rsid w:val="001B32C3"/>
    <w:rsid w:val="00221271"/>
    <w:rsid w:val="00233C07"/>
    <w:rsid w:val="00240D3C"/>
    <w:rsid w:val="002570A2"/>
    <w:rsid w:val="0026095B"/>
    <w:rsid w:val="00262BB6"/>
    <w:rsid w:val="00264B5E"/>
    <w:rsid w:val="00273319"/>
    <w:rsid w:val="00275284"/>
    <w:rsid w:val="0027746F"/>
    <w:rsid w:val="002869AA"/>
    <w:rsid w:val="00291CB5"/>
    <w:rsid w:val="00291F12"/>
    <w:rsid w:val="002B6D6A"/>
    <w:rsid w:val="002C5428"/>
    <w:rsid w:val="002D5BC7"/>
    <w:rsid w:val="00310DD5"/>
    <w:rsid w:val="00337F7B"/>
    <w:rsid w:val="0034396F"/>
    <w:rsid w:val="00361D46"/>
    <w:rsid w:val="0037735A"/>
    <w:rsid w:val="003A2135"/>
    <w:rsid w:val="003C4DC9"/>
    <w:rsid w:val="003D0A8A"/>
    <w:rsid w:val="003E5CD4"/>
    <w:rsid w:val="003E64B3"/>
    <w:rsid w:val="003E7206"/>
    <w:rsid w:val="003F3AD2"/>
    <w:rsid w:val="00435B42"/>
    <w:rsid w:val="00440E45"/>
    <w:rsid w:val="0045184A"/>
    <w:rsid w:val="004556F9"/>
    <w:rsid w:val="00456B72"/>
    <w:rsid w:val="004621B5"/>
    <w:rsid w:val="00467BEA"/>
    <w:rsid w:val="00482FE5"/>
    <w:rsid w:val="0048466B"/>
    <w:rsid w:val="004B64AD"/>
    <w:rsid w:val="004E60CD"/>
    <w:rsid w:val="004E6683"/>
    <w:rsid w:val="004F25E2"/>
    <w:rsid w:val="005017BC"/>
    <w:rsid w:val="00502BD9"/>
    <w:rsid w:val="005040CC"/>
    <w:rsid w:val="00513D72"/>
    <w:rsid w:val="005151EC"/>
    <w:rsid w:val="0052142A"/>
    <w:rsid w:val="00527B73"/>
    <w:rsid w:val="005450C8"/>
    <w:rsid w:val="0057119B"/>
    <w:rsid w:val="005842C6"/>
    <w:rsid w:val="0058485E"/>
    <w:rsid w:val="00590AA5"/>
    <w:rsid w:val="00596EC5"/>
    <w:rsid w:val="005A4D65"/>
    <w:rsid w:val="005B4777"/>
    <w:rsid w:val="005B7714"/>
    <w:rsid w:val="005D0E05"/>
    <w:rsid w:val="006014EA"/>
    <w:rsid w:val="0061142E"/>
    <w:rsid w:val="00612DFC"/>
    <w:rsid w:val="00632C2E"/>
    <w:rsid w:val="006441B9"/>
    <w:rsid w:val="00656B9B"/>
    <w:rsid w:val="006613D5"/>
    <w:rsid w:val="0066393E"/>
    <w:rsid w:val="00671C50"/>
    <w:rsid w:val="00677502"/>
    <w:rsid w:val="00683B40"/>
    <w:rsid w:val="00684AD3"/>
    <w:rsid w:val="006A0F80"/>
    <w:rsid w:val="006B6ED0"/>
    <w:rsid w:val="006D6408"/>
    <w:rsid w:val="006D749C"/>
    <w:rsid w:val="006F653E"/>
    <w:rsid w:val="007110B1"/>
    <w:rsid w:val="00711A3E"/>
    <w:rsid w:val="0073521E"/>
    <w:rsid w:val="00735A94"/>
    <w:rsid w:val="007451BE"/>
    <w:rsid w:val="0075332A"/>
    <w:rsid w:val="007564FC"/>
    <w:rsid w:val="0076461F"/>
    <w:rsid w:val="00770957"/>
    <w:rsid w:val="00785720"/>
    <w:rsid w:val="007B40AC"/>
    <w:rsid w:val="007D3B9D"/>
    <w:rsid w:val="007D7BA7"/>
    <w:rsid w:val="007E46EB"/>
    <w:rsid w:val="007F0DEB"/>
    <w:rsid w:val="007F38EB"/>
    <w:rsid w:val="00800877"/>
    <w:rsid w:val="00800B3C"/>
    <w:rsid w:val="0081098D"/>
    <w:rsid w:val="00816603"/>
    <w:rsid w:val="00826B2A"/>
    <w:rsid w:val="00827DA5"/>
    <w:rsid w:val="008315EA"/>
    <w:rsid w:val="008316D0"/>
    <w:rsid w:val="00836044"/>
    <w:rsid w:val="00844D65"/>
    <w:rsid w:val="00853C6F"/>
    <w:rsid w:val="008653AE"/>
    <w:rsid w:val="00865ADF"/>
    <w:rsid w:val="0087304F"/>
    <w:rsid w:val="00890CBA"/>
    <w:rsid w:val="008A312F"/>
    <w:rsid w:val="008A55C9"/>
    <w:rsid w:val="008B62C3"/>
    <w:rsid w:val="008B6F6E"/>
    <w:rsid w:val="008B741C"/>
    <w:rsid w:val="008C0E11"/>
    <w:rsid w:val="008C2DDC"/>
    <w:rsid w:val="008C5E40"/>
    <w:rsid w:val="008C72F8"/>
    <w:rsid w:val="008E42E1"/>
    <w:rsid w:val="008E4994"/>
    <w:rsid w:val="008E7A16"/>
    <w:rsid w:val="009237FF"/>
    <w:rsid w:val="009248F0"/>
    <w:rsid w:val="0092716B"/>
    <w:rsid w:val="00927A79"/>
    <w:rsid w:val="00930779"/>
    <w:rsid w:val="00941903"/>
    <w:rsid w:val="009455C8"/>
    <w:rsid w:val="00946EFB"/>
    <w:rsid w:val="00950FA3"/>
    <w:rsid w:val="00951A70"/>
    <w:rsid w:val="00954D92"/>
    <w:rsid w:val="00972F5A"/>
    <w:rsid w:val="00973967"/>
    <w:rsid w:val="0097440A"/>
    <w:rsid w:val="00980E6B"/>
    <w:rsid w:val="0099561F"/>
    <w:rsid w:val="009A01DB"/>
    <w:rsid w:val="009B4A51"/>
    <w:rsid w:val="009D538C"/>
    <w:rsid w:val="009F3DEE"/>
    <w:rsid w:val="00A15529"/>
    <w:rsid w:val="00A242C1"/>
    <w:rsid w:val="00A30814"/>
    <w:rsid w:val="00A352DA"/>
    <w:rsid w:val="00A3773B"/>
    <w:rsid w:val="00A4425B"/>
    <w:rsid w:val="00A55E6A"/>
    <w:rsid w:val="00A778CB"/>
    <w:rsid w:val="00A84A02"/>
    <w:rsid w:val="00AC2095"/>
    <w:rsid w:val="00AD12EF"/>
    <w:rsid w:val="00AF008A"/>
    <w:rsid w:val="00B12E56"/>
    <w:rsid w:val="00B20D15"/>
    <w:rsid w:val="00B246EE"/>
    <w:rsid w:val="00B26536"/>
    <w:rsid w:val="00B312DB"/>
    <w:rsid w:val="00B32D52"/>
    <w:rsid w:val="00B359AC"/>
    <w:rsid w:val="00B379D5"/>
    <w:rsid w:val="00B46BDF"/>
    <w:rsid w:val="00B52152"/>
    <w:rsid w:val="00B5233C"/>
    <w:rsid w:val="00B52D48"/>
    <w:rsid w:val="00B91324"/>
    <w:rsid w:val="00BA1A17"/>
    <w:rsid w:val="00BA662B"/>
    <w:rsid w:val="00BA6B36"/>
    <w:rsid w:val="00BB019D"/>
    <w:rsid w:val="00BD1100"/>
    <w:rsid w:val="00BE0A53"/>
    <w:rsid w:val="00C04806"/>
    <w:rsid w:val="00C10525"/>
    <w:rsid w:val="00C34FE4"/>
    <w:rsid w:val="00C44DFF"/>
    <w:rsid w:val="00C467D6"/>
    <w:rsid w:val="00C57571"/>
    <w:rsid w:val="00C7452A"/>
    <w:rsid w:val="00C84768"/>
    <w:rsid w:val="00CA12C9"/>
    <w:rsid w:val="00CB16EB"/>
    <w:rsid w:val="00CB64B8"/>
    <w:rsid w:val="00CB6F13"/>
    <w:rsid w:val="00CC1C55"/>
    <w:rsid w:val="00CD6F42"/>
    <w:rsid w:val="00D028D5"/>
    <w:rsid w:val="00D156D4"/>
    <w:rsid w:val="00D15CE4"/>
    <w:rsid w:val="00D51916"/>
    <w:rsid w:val="00D648E2"/>
    <w:rsid w:val="00D65092"/>
    <w:rsid w:val="00D74DF7"/>
    <w:rsid w:val="00D84DA3"/>
    <w:rsid w:val="00D97A5B"/>
    <w:rsid w:val="00DA3462"/>
    <w:rsid w:val="00DB7D45"/>
    <w:rsid w:val="00DD048B"/>
    <w:rsid w:val="00DE3EF9"/>
    <w:rsid w:val="00E018CD"/>
    <w:rsid w:val="00E416F0"/>
    <w:rsid w:val="00E470EA"/>
    <w:rsid w:val="00E64C72"/>
    <w:rsid w:val="00E64D7B"/>
    <w:rsid w:val="00E74AF7"/>
    <w:rsid w:val="00E75C23"/>
    <w:rsid w:val="00E83891"/>
    <w:rsid w:val="00E84ACB"/>
    <w:rsid w:val="00E92E8D"/>
    <w:rsid w:val="00E96AD1"/>
    <w:rsid w:val="00EA449D"/>
    <w:rsid w:val="00EB05D9"/>
    <w:rsid w:val="00EC0E63"/>
    <w:rsid w:val="00EE0B73"/>
    <w:rsid w:val="00EE6FB5"/>
    <w:rsid w:val="00F11A15"/>
    <w:rsid w:val="00F208CB"/>
    <w:rsid w:val="00F220C8"/>
    <w:rsid w:val="00F32FAB"/>
    <w:rsid w:val="00F3531E"/>
    <w:rsid w:val="00F42E29"/>
    <w:rsid w:val="00F4495A"/>
    <w:rsid w:val="00F7258A"/>
    <w:rsid w:val="00FA4C12"/>
    <w:rsid w:val="00FA662D"/>
    <w:rsid w:val="00FB32C4"/>
    <w:rsid w:val="00FC77C3"/>
    <w:rsid w:val="00FE2334"/>
    <w:rsid w:val="00FE42AA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3F72C-E0E4-4607-8044-656FE79D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374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Gregorics Tibor</cp:lastModifiedBy>
  <cp:revision>22</cp:revision>
  <cp:lastPrinted>2012-01-17T16:48:00Z</cp:lastPrinted>
  <dcterms:created xsi:type="dcterms:W3CDTF">2011-12-05T16:09:00Z</dcterms:created>
  <dcterms:modified xsi:type="dcterms:W3CDTF">2012-01-18T11:59:00Z</dcterms:modified>
</cp:coreProperties>
</file>