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D1" w:rsidRDefault="007F325B" w:rsidP="007F325B">
      <w:pPr>
        <w:pStyle w:val="Heading1"/>
      </w:pPr>
      <w:r>
        <w:t>2. előadás</w:t>
      </w:r>
    </w:p>
    <w:p w:rsidR="007F325B" w:rsidRDefault="007F325B" w:rsidP="007F325B">
      <w:pPr>
        <w:pStyle w:val="Heading2"/>
      </w:pPr>
      <w:r>
        <w:t xml:space="preserve">Berezvai Dániel jegyzete </w:t>
      </w:r>
      <w:hyperlink r:id="rId5" w:history="1">
        <w:r w:rsidRPr="0061062C">
          <w:rPr>
            <w:rStyle w:val="Hyperlink"/>
          </w:rPr>
          <w:t>http://elte.3ice.hu/</w:t>
        </w:r>
      </w:hyperlink>
    </w:p>
    <w:p w:rsidR="007F325B" w:rsidRDefault="007F325B">
      <w:r>
        <w:t>Memóriakezelés</w:t>
      </w:r>
    </w:p>
    <w:p w:rsidR="00855440" w:rsidRDefault="00855440">
      <w:r>
        <w:t xml:space="preserve">→ </w:t>
      </w:r>
      <w:r w:rsidRPr="00855440">
        <w:t>\ELTE\OAF\EA\dia\2.pointer.pdf</w:t>
      </w:r>
    </w:p>
    <w:p w:rsidR="007F325B" w:rsidRDefault="00855440">
      <w:r>
        <w:t>Diák sorrendje nem jó. Dinamikusan lefoglalt (</w:t>
      </w:r>
      <w:r w:rsidRPr="003E6C3D">
        <w:rPr>
          <w:rStyle w:val="NoSpacingChar"/>
        </w:rPr>
        <w:t>new</w:t>
      </w:r>
      <w:r>
        <w:t xml:space="preserve">) változók </w:t>
      </w:r>
      <w:r w:rsidR="003E6C3D">
        <w:t xml:space="preserve">és struktúrák </w:t>
      </w:r>
      <w:r>
        <w:t>előbbre jöttek.</w:t>
      </w:r>
    </w:p>
    <w:p w:rsidR="00855440" w:rsidRDefault="00AC1C0F" w:rsidP="00AC1C0F">
      <w:pPr>
        <w:pStyle w:val="NoSpacing"/>
      </w:pPr>
      <w:r>
        <w:t>p-&gt;t === *p.t</w:t>
      </w:r>
    </w:p>
    <w:p w:rsidR="00AC1C0F" w:rsidRDefault="00AC1C0F" w:rsidP="00AC1C0F">
      <w:pPr>
        <w:pStyle w:val="Heading2"/>
      </w:pPr>
      <w:r>
        <w:t>Dinamikusan lefoglalt objektum</w:t>
      </w:r>
    </w:p>
    <w:p w:rsidR="00AC1C0F" w:rsidRDefault="00AC1C0F" w:rsidP="00AC1C0F">
      <w:r>
        <w:t>(hiányzó dia)</w:t>
      </w:r>
    </w:p>
    <w:p w:rsidR="00AC1C0F" w:rsidRDefault="00AC1C0F" w:rsidP="00AC1C0F">
      <w:pPr>
        <w:pStyle w:val="NoSpacing"/>
        <w:rPr>
          <w:rFonts w:cs="Courier New"/>
          <w:color w:val="000000"/>
          <w:sz w:val="20"/>
          <w:szCs w:val="20"/>
          <w:highlight w:val="white"/>
        </w:rPr>
      </w:pPr>
      <w:r>
        <w:rPr>
          <w:rFonts w:cs="Courier New"/>
          <w:color w:val="8000FF"/>
          <w:sz w:val="20"/>
          <w:szCs w:val="20"/>
          <w:highlight w:val="white"/>
        </w:rPr>
        <w:t>class</w:t>
      </w:r>
      <w:r>
        <w:rPr>
          <w:rFonts w:cs="Courier New"/>
          <w:color w:val="000000"/>
          <w:sz w:val="20"/>
          <w:szCs w:val="20"/>
          <w:highlight w:val="white"/>
        </w:rPr>
        <w:t xml:space="preserve"> Pont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{</w:t>
      </w:r>
    </w:p>
    <w:p w:rsidR="00AC1C0F" w:rsidRDefault="00AC1C0F" w:rsidP="00AC1C0F">
      <w:pPr>
        <w:pStyle w:val="NoSpacing"/>
        <w:rPr>
          <w:rFonts w:cs="Courier New"/>
          <w:color w:val="000000"/>
          <w:sz w:val="20"/>
          <w:szCs w:val="20"/>
          <w:highlight w:val="white"/>
        </w:rPr>
      </w:pPr>
      <w:r>
        <w:rPr>
          <w:rFonts w:cs="Courier New"/>
          <w:color w:val="000000"/>
          <w:sz w:val="20"/>
          <w:szCs w:val="20"/>
          <w:highlight w:val="white"/>
        </w:rPr>
        <w:tab/>
      </w:r>
      <w:r>
        <w:rPr>
          <w:rFonts w:cs="Courier New"/>
          <w:color w:val="8000FF"/>
          <w:sz w:val="20"/>
          <w:szCs w:val="20"/>
          <w:highlight w:val="white"/>
        </w:rPr>
        <w:t>private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:</w:t>
      </w:r>
    </w:p>
    <w:p w:rsidR="00AC1C0F" w:rsidRDefault="00AC1C0F" w:rsidP="00AC1C0F">
      <w:pPr>
        <w:pStyle w:val="NoSpacing"/>
        <w:rPr>
          <w:rFonts w:cs="Courier New"/>
          <w:color w:val="000000"/>
          <w:sz w:val="20"/>
          <w:szCs w:val="20"/>
          <w:highlight w:val="white"/>
        </w:rPr>
      </w:pPr>
      <w:r>
        <w:rPr>
          <w:rFonts w:cs="Courier New"/>
          <w:color w:val="000000"/>
          <w:sz w:val="20"/>
          <w:szCs w:val="20"/>
          <w:highlight w:val="white"/>
        </w:rPr>
        <w:tab/>
      </w:r>
      <w:r>
        <w:rPr>
          <w:rFonts w:cs="Courier New"/>
          <w:color w:val="000000"/>
          <w:sz w:val="20"/>
          <w:szCs w:val="20"/>
          <w:highlight w:val="white"/>
        </w:rPr>
        <w:tab/>
      </w:r>
      <w:r>
        <w:rPr>
          <w:rFonts w:cs="Courier New"/>
          <w:color w:val="8000FF"/>
          <w:sz w:val="20"/>
          <w:szCs w:val="20"/>
          <w:highlight w:val="white"/>
        </w:rPr>
        <w:t>int</w:t>
      </w:r>
      <w:r>
        <w:rPr>
          <w:rFonts w:cs="Courier New"/>
          <w:color w:val="000000"/>
          <w:sz w:val="20"/>
          <w:szCs w:val="20"/>
          <w:highlight w:val="white"/>
        </w:rPr>
        <w:t xml:space="preserve"> _x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cs="Courier New"/>
          <w:color w:val="000000"/>
          <w:sz w:val="20"/>
          <w:szCs w:val="20"/>
          <w:highlight w:val="white"/>
        </w:rPr>
        <w:t xml:space="preserve"> _y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;</w:t>
      </w:r>
    </w:p>
    <w:p w:rsidR="00AC1C0F" w:rsidRDefault="00AC1C0F" w:rsidP="00AC1C0F">
      <w:pPr>
        <w:pStyle w:val="NoSpacing"/>
        <w:rPr>
          <w:rFonts w:cs="Courier New"/>
          <w:color w:val="000000"/>
          <w:sz w:val="20"/>
          <w:szCs w:val="20"/>
          <w:highlight w:val="white"/>
        </w:rPr>
      </w:pPr>
    </w:p>
    <w:p w:rsidR="00AC1C0F" w:rsidRDefault="00AC1C0F" w:rsidP="00AC1C0F">
      <w:pPr>
        <w:pStyle w:val="NoSpacing"/>
        <w:rPr>
          <w:rFonts w:cs="Courier New"/>
          <w:color w:val="000000"/>
          <w:sz w:val="20"/>
          <w:szCs w:val="20"/>
          <w:highlight w:val="white"/>
        </w:rPr>
      </w:pPr>
      <w:r>
        <w:rPr>
          <w:rFonts w:cs="Courier New"/>
          <w:color w:val="000000"/>
          <w:sz w:val="20"/>
          <w:szCs w:val="20"/>
          <w:highlight w:val="white"/>
        </w:rPr>
        <w:tab/>
      </w:r>
      <w:r>
        <w:rPr>
          <w:rFonts w:cs="Courier New"/>
          <w:color w:val="8000FF"/>
          <w:sz w:val="20"/>
          <w:szCs w:val="20"/>
          <w:highlight w:val="white"/>
        </w:rPr>
        <w:t>public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:</w:t>
      </w:r>
    </w:p>
    <w:p w:rsidR="00AC1C0F" w:rsidRDefault="00AC1C0F" w:rsidP="00AC1C0F">
      <w:pPr>
        <w:pStyle w:val="NoSpacing"/>
        <w:rPr>
          <w:rFonts w:cs="Courier New"/>
          <w:color w:val="000000"/>
          <w:sz w:val="20"/>
          <w:szCs w:val="20"/>
          <w:highlight w:val="white"/>
        </w:rPr>
      </w:pPr>
      <w:r>
        <w:rPr>
          <w:rFonts w:cs="Courier New"/>
          <w:color w:val="000000"/>
          <w:sz w:val="20"/>
          <w:szCs w:val="20"/>
          <w:highlight w:val="white"/>
        </w:rPr>
        <w:tab/>
      </w:r>
      <w:r>
        <w:rPr>
          <w:rFonts w:cs="Courier New"/>
          <w:color w:val="8000FF"/>
          <w:sz w:val="20"/>
          <w:szCs w:val="20"/>
          <w:highlight w:val="white"/>
        </w:rPr>
        <w:t>int</w:t>
      </w:r>
      <w:r>
        <w:rPr>
          <w:rFonts w:cs="Courier New"/>
          <w:color w:val="000000"/>
          <w:sz w:val="20"/>
          <w:szCs w:val="20"/>
          <w:highlight w:val="white"/>
        </w:rPr>
        <w:t xml:space="preserve"> x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();</w:t>
      </w:r>
    </w:p>
    <w:p w:rsidR="00AC1C0F" w:rsidRDefault="00AC1C0F" w:rsidP="00AC1C0F">
      <w:pPr>
        <w:pStyle w:val="NoSpacing"/>
        <w:rPr>
          <w:rFonts w:cs="Courier New"/>
          <w:color w:val="000000"/>
          <w:sz w:val="20"/>
          <w:szCs w:val="20"/>
          <w:highlight w:val="white"/>
        </w:rPr>
      </w:pPr>
      <w:r>
        <w:rPr>
          <w:rFonts w:cs="Courier New"/>
          <w:color w:val="000000"/>
          <w:sz w:val="20"/>
          <w:szCs w:val="20"/>
          <w:highlight w:val="white"/>
        </w:rPr>
        <w:tab/>
      </w:r>
      <w:r>
        <w:rPr>
          <w:rFonts w:cs="Courier New"/>
          <w:color w:val="8000FF"/>
          <w:sz w:val="20"/>
          <w:szCs w:val="20"/>
          <w:highlight w:val="white"/>
        </w:rPr>
        <w:t>void</w:t>
      </w:r>
      <w:r>
        <w:rPr>
          <w:rFonts w:cs="Courier New"/>
          <w:color w:val="000000"/>
          <w:sz w:val="20"/>
          <w:szCs w:val="20"/>
          <w:highlight w:val="white"/>
        </w:rPr>
        <w:t xml:space="preserve"> ujX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cs="Courier New"/>
          <w:color w:val="8000FF"/>
          <w:sz w:val="20"/>
          <w:szCs w:val="20"/>
          <w:highlight w:val="white"/>
        </w:rPr>
        <w:t>int</w:t>
      </w:r>
      <w:r>
        <w:rPr>
          <w:rFonts w:cs="Courier New"/>
          <w:color w:val="000000"/>
          <w:sz w:val="20"/>
          <w:szCs w:val="20"/>
          <w:highlight w:val="white"/>
        </w:rPr>
        <w:t xml:space="preserve"> x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);</w:t>
      </w:r>
    </w:p>
    <w:p w:rsidR="00AC1C0F" w:rsidRDefault="00AC1C0F" w:rsidP="00AC1C0F">
      <w:pPr>
        <w:pStyle w:val="NoSpacing"/>
        <w:rPr>
          <w:rFonts w:cs="Courier New"/>
          <w:color w:val="008000"/>
          <w:sz w:val="20"/>
          <w:szCs w:val="20"/>
          <w:highlight w:val="white"/>
        </w:rPr>
      </w:pPr>
      <w:r>
        <w:rPr>
          <w:rFonts w:cs="Courier New"/>
          <w:color w:val="000000"/>
          <w:sz w:val="20"/>
          <w:szCs w:val="20"/>
          <w:highlight w:val="white"/>
        </w:rPr>
        <w:tab/>
      </w:r>
      <w:r>
        <w:rPr>
          <w:rFonts w:cs="Courier New"/>
          <w:color w:val="008000"/>
          <w:sz w:val="20"/>
          <w:szCs w:val="20"/>
          <w:highlight w:val="white"/>
        </w:rPr>
        <w:t>//...</w:t>
      </w:r>
    </w:p>
    <w:p w:rsidR="00AC1C0F" w:rsidRDefault="00AC1C0F" w:rsidP="00AC1C0F">
      <w:pPr>
        <w:pStyle w:val="NoSpacing"/>
        <w:rPr>
          <w:rFonts w:cs="Courier New"/>
          <w:color w:val="000000"/>
          <w:sz w:val="20"/>
          <w:szCs w:val="20"/>
          <w:highlight w:val="white"/>
        </w:rPr>
      </w:pPr>
      <w:r>
        <w:rPr>
          <w:rFonts w:cs="Courier New"/>
          <w:b/>
          <w:bCs/>
          <w:color w:val="000080"/>
          <w:sz w:val="20"/>
          <w:szCs w:val="20"/>
          <w:highlight w:val="white"/>
        </w:rPr>
        <w:t>}</w:t>
      </w:r>
    </w:p>
    <w:p w:rsidR="00AC1C0F" w:rsidRDefault="00AC1C0F" w:rsidP="00AC1C0F">
      <w:pPr>
        <w:pStyle w:val="NoSpacing"/>
        <w:rPr>
          <w:rFonts w:cs="Courier New"/>
          <w:color w:val="000000"/>
          <w:sz w:val="20"/>
          <w:szCs w:val="20"/>
          <w:highlight w:val="white"/>
        </w:rPr>
      </w:pPr>
      <w:r>
        <w:rPr>
          <w:rFonts w:cs="Courier New"/>
          <w:color w:val="000000"/>
          <w:sz w:val="20"/>
          <w:szCs w:val="20"/>
          <w:highlight w:val="white"/>
        </w:rPr>
        <w:t xml:space="preserve">Pont 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cs="Courier New"/>
          <w:color w:val="000000"/>
          <w:sz w:val="20"/>
          <w:szCs w:val="20"/>
          <w:highlight w:val="white"/>
        </w:rPr>
        <w:t xml:space="preserve">p 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cs="Courier New"/>
          <w:color w:val="000000"/>
          <w:sz w:val="20"/>
          <w:szCs w:val="20"/>
          <w:highlight w:val="white"/>
        </w:rPr>
        <w:t xml:space="preserve"> </w:t>
      </w:r>
      <w:r>
        <w:rPr>
          <w:rFonts w:cs="Courier New"/>
          <w:b/>
          <w:bCs/>
          <w:color w:val="0000FF"/>
          <w:sz w:val="20"/>
          <w:szCs w:val="20"/>
          <w:highlight w:val="white"/>
        </w:rPr>
        <w:t>new</w:t>
      </w:r>
      <w:r>
        <w:rPr>
          <w:rFonts w:cs="Courier New"/>
          <w:color w:val="000000"/>
          <w:sz w:val="20"/>
          <w:szCs w:val="20"/>
          <w:highlight w:val="white"/>
        </w:rPr>
        <w:t xml:space="preserve"> Pont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;</w:t>
      </w:r>
    </w:p>
    <w:p w:rsidR="00AC1C0F" w:rsidRDefault="00AC1C0F" w:rsidP="00AC1C0F">
      <w:pPr>
        <w:pStyle w:val="NoSpacing"/>
        <w:rPr>
          <w:rFonts w:cs="Courier New"/>
          <w:color w:val="000000"/>
          <w:sz w:val="20"/>
          <w:szCs w:val="20"/>
          <w:highlight w:val="white"/>
        </w:rPr>
      </w:pPr>
    </w:p>
    <w:p w:rsidR="00AC1C0F" w:rsidRDefault="00AC1C0F" w:rsidP="00AC1C0F">
      <w:pPr>
        <w:pStyle w:val="NoSpacing"/>
        <w:rPr>
          <w:rFonts w:cs="Courier New"/>
          <w:color w:val="008000"/>
          <w:sz w:val="20"/>
          <w:szCs w:val="20"/>
          <w:highlight w:val="white"/>
        </w:rPr>
      </w:pPr>
      <w:r>
        <w:rPr>
          <w:rFonts w:cs="Courier New"/>
          <w:color w:val="8000FF"/>
          <w:sz w:val="20"/>
          <w:szCs w:val="20"/>
          <w:highlight w:val="white"/>
        </w:rPr>
        <w:t>int</w:t>
      </w:r>
      <w:r>
        <w:rPr>
          <w:rFonts w:cs="Courier New"/>
          <w:color w:val="000000"/>
          <w:sz w:val="20"/>
          <w:szCs w:val="20"/>
          <w:highlight w:val="white"/>
        </w:rPr>
        <w:t xml:space="preserve"> i 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cs="Courier New"/>
          <w:color w:val="000000"/>
          <w:sz w:val="20"/>
          <w:szCs w:val="20"/>
          <w:highlight w:val="white"/>
        </w:rPr>
        <w:t xml:space="preserve"> p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cs="Courier New"/>
          <w:color w:val="000000"/>
          <w:sz w:val="20"/>
          <w:szCs w:val="20"/>
          <w:highlight w:val="white"/>
        </w:rPr>
        <w:t>x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();</w:t>
      </w:r>
      <w:r>
        <w:rPr>
          <w:rFonts w:cs="Courier New"/>
          <w:color w:val="000000"/>
          <w:sz w:val="20"/>
          <w:szCs w:val="20"/>
          <w:highlight w:val="white"/>
        </w:rPr>
        <w:t xml:space="preserve"> </w:t>
      </w:r>
      <w:r>
        <w:rPr>
          <w:rFonts w:cs="Courier New"/>
          <w:color w:val="008000"/>
          <w:sz w:val="20"/>
          <w:szCs w:val="20"/>
          <w:highlight w:val="white"/>
        </w:rPr>
        <w:t>//*p.x()</w:t>
      </w:r>
    </w:p>
    <w:p w:rsidR="00AC1C0F" w:rsidRDefault="00AC1C0F" w:rsidP="00AC1C0F">
      <w:pPr>
        <w:pStyle w:val="NoSpacing"/>
        <w:rPr>
          <w:rFonts w:cs="Courier New"/>
          <w:color w:val="000000"/>
          <w:sz w:val="20"/>
          <w:szCs w:val="20"/>
          <w:highlight w:val="white"/>
        </w:rPr>
      </w:pPr>
      <w:r>
        <w:rPr>
          <w:rFonts w:cs="Courier New"/>
          <w:color w:val="000000"/>
          <w:sz w:val="20"/>
          <w:szCs w:val="20"/>
          <w:highlight w:val="white"/>
        </w:rPr>
        <w:t>p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cs="Courier New"/>
          <w:color w:val="000000"/>
          <w:sz w:val="20"/>
          <w:szCs w:val="20"/>
          <w:highlight w:val="white"/>
        </w:rPr>
        <w:t>ujX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cs="Courier New"/>
          <w:color w:val="FF8000"/>
          <w:sz w:val="20"/>
          <w:szCs w:val="20"/>
          <w:highlight w:val="white"/>
        </w:rPr>
        <w:t>5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);</w:t>
      </w:r>
    </w:p>
    <w:p w:rsidR="00AC1C0F" w:rsidRDefault="00AC1C0F" w:rsidP="00AC1C0F">
      <w:pPr>
        <w:pStyle w:val="NoSpacing"/>
        <w:rPr>
          <w:rFonts w:cs="Courier New"/>
          <w:color w:val="008000"/>
          <w:sz w:val="20"/>
          <w:szCs w:val="20"/>
          <w:highlight w:val="white"/>
        </w:rPr>
      </w:pPr>
      <w:r>
        <w:rPr>
          <w:rFonts w:cs="Courier New"/>
          <w:color w:val="000000"/>
          <w:sz w:val="20"/>
          <w:szCs w:val="20"/>
          <w:highlight w:val="white"/>
        </w:rPr>
        <w:t>p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cs="Courier New"/>
          <w:color w:val="000000"/>
          <w:sz w:val="20"/>
          <w:szCs w:val="20"/>
          <w:highlight w:val="white"/>
        </w:rPr>
        <w:t>_x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cs="Courier New"/>
          <w:color w:val="000000"/>
          <w:sz w:val="20"/>
          <w:szCs w:val="20"/>
          <w:highlight w:val="white"/>
        </w:rPr>
        <w:t xml:space="preserve"> </w:t>
      </w:r>
      <w:r>
        <w:rPr>
          <w:rFonts w:cs="Courier New"/>
          <w:color w:val="008000"/>
          <w:sz w:val="20"/>
          <w:szCs w:val="20"/>
          <w:highlight w:val="white"/>
        </w:rPr>
        <w:t>// Nem!</w:t>
      </w:r>
    </w:p>
    <w:p w:rsidR="00AC1C0F" w:rsidRDefault="00AC1C0F" w:rsidP="00AC1C0F">
      <w:pPr>
        <w:pStyle w:val="NoSpacing"/>
        <w:rPr>
          <w:rFonts w:cs="Courier New"/>
          <w:color w:val="000000"/>
          <w:sz w:val="20"/>
          <w:szCs w:val="20"/>
          <w:highlight w:val="white"/>
        </w:rPr>
      </w:pPr>
    </w:p>
    <w:p w:rsidR="00AC1C0F" w:rsidRPr="00AC1C0F" w:rsidRDefault="00AC1C0F" w:rsidP="00AC1C0F">
      <w:pPr>
        <w:pStyle w:val="NoSpacing"/>
        <w:rPr>
          <w:rFonts w:cs="Courier New"/>
          <w:color w:val="000000"/>
          <w:sz w:val="20"/>
          <w:szCs w:val="20"/>
          <w:highlight w:val="white"/>
        </w:rPr>
      </w:pPr>
      <w:r>
        <w:rPr>
          <w:rFonts w:cs="Courier New"/>
          <w:b/>
          <w:bCs/>
          <w:color w:val="0000FF"/>
          <w:sz w:val="20"/>
          <w:szCs w:val="20"/>
          <w:highlight w:val="white"/>
        </w:rPr>
        <w:t>delete</w:t>
      </w:r>
      <w:r>
        <w:rPr>
          <w:rFonts w:cs="Courier New"/>
          <w:color w:val="000000"/>
          <w:sz w:val="20"/>
          <w:szCs w:val="20"/>
          <w:highlight w:val="white"/>
        </w:rPr>
        <w:t xml:space="preserve"> p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;</w:t>
      </w:r>
    </w:p>
    <w:p w:rsidR="00AC1C0F" w:rsidRDefault="004E5DC9" w:rsidP="00AC1C0F">
      <w:r>
        <w:t xml:space="preserve">A </w:t>
      </w:r>
      <w:r w:rsidRPr="004E5DC9">
        <w:rPr>
          <w:rStyle w:val="NoSpacingChar"/>
        </w:rPr>
        <w:t>this</w:t>
      </w:r>
      <w:r>
        <w:t xml:space="preserve"> arra az objektumra mutató pointer változó, amelyre az </w:t>
      </w:r>
      <w:r w:rsidRPr="004E5DC9">
        <w:rPr>
          <w:rStyle w:val="NoSpacingChar"/>
        </w:rPr>
        <w:t>ujX()</w:t>
      </w:r>
      <w:r>
        <w:t xml:space="preserve"> metódust meghívtuk:</w:t>
      </w:r>
    </w:p>
    <w:p w:rsidR="004E5DC9" w:rsidRDefault="004E5DC9" w:rsidP="004E5DC9">
      <w:pPr>
        <w:pStyle w:val="NoSpacing"/>
        <w:rPr>
          <w:rFonts w:cs="Courier New"/>
          <w:color w:val="000000"/>
          <w:sz w:val="20"/>
          <w:szCs w:val="20"/>
          <w:highlight w:val="white"/>
        </w:rPr>
      </w:pPr>
      <w:r>
        <w:rPr>
          <w:rFonts w:cs="Courier New"/>
          <w:color w:val="8000FF"/>
          <w:sz w:val="20"/>
          <w:szCs w:val="20"/>
          <w:highlight w:val="white"/>
        </w:rPr>
        <w:t>void</w:t>
      </w:r>
      <w:r>
        <w:rPr>
          <w:rFonts w:cs="Courier New"/>
          <w:color w:val="000000"/>
          <w:sz w:val="20"/>
          <w:szCs w:val="20"/>
          <w:highlight w:val="white"/>
        </w:rPr>
        <w:t xml:space="preserve"> Pont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::</w:t>
      </w:r>
      <w:r>
        <w:rPr>
          <w:rFonts w:cs="Courier New"/>
          <w:color w:val="000000"/>
          <w:sz w:val="20"/>
          <w:szCs w:val="20"/>
          <w:highlight w:val="white"/>
        </w:rPr>
        <w:t>ujX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cs="Courier New"/>
          <w:color w:val="8000FF"/>
          <w:sz w:val="20"/>
          <w:szCs w:val="20"/>
          <w:highlight w:val="white"/>
        </w:rPr>
        <w:t>int</w:t>
      </w:r>
      <w:r>
        <w:rPr>
          <w:rFonts w:cs="Courier New"/>
          <w:color w:val="000000"/>
          <w:sz w:val="20"/>
          <w:szCs w:val="20"/>
          <w:highlight w:val="white"/>
        </w:rPr>
        <w:t xml:space="preserve"> x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){</w:t>
      </w:r>
    </w:p>
    <w:p w:rsidR="004E5DC9" w:rsidRDefault="004E5DC9" w:rsidP="004E5DC9">
      <w:pPr>
        <w:pStyle w:val="NoSpacing"/>
        <w:rPr>
          <w:rFonts w:cs="Courier New"/>
          <w:color w:val="008000"/>
          <w:sz w:val="20"/>
          <w:szCs w:val="20"/>
          <w:highlight w:val="white"/>
        </w:rPr>
      </w:pPr>
      <w:r>
        <w:rPr>
          <w:rFonts w:cs="Courier New"/>
          <w:color w:val="000000"/>
          <w:sz w:val="20"/>
          <w:szCs w:val="20"/>
          <w:highlight w:val="white"/>
        </w:rPr>
        <w:tab/>
      </w:r>
      <w:r>
        <w:rPr>
          <w:rFonts w:cs="Courier New"/>
          <w:b/>
          <w:bCs/>
          <w:color w:val="0000FF"/>
          <w:sz w:val="20"/>
          <w:szCs w:val="20"/>
          <w:highlight w:val="white"/>
        </w:rPr>
        <w:t>this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-&gt;</w:t>
      </w:r>
      <w:r>
        <w:rPr>
          <w:rFonts w:cs="Courier New"/>
          <w:color w:val="000000"/>
          <w:sz w:val="20"/>
          <w:szCs w:val="20"/>
          <w:highlight w:val="white"/>
        </w:rPr>
        <w:t xml:space="preserve">_x 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cs="Courier New"/>
          <w:color w:val="000000"/>
          <w:sz w:val="20"/>
          <w:szCs w:val="20"/>
          <w:highlight w:val="white"/>
        </w:rPr>
        <w:t xml:space="preserve"> x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cs="Courier New"/>
          <w:color w:val="000000"/>
          <w:sz w:val="20"/>
          <w:szCs w:val="20"/>
          <w:highlight w:val="white"/>
        </w:rPr>
        <w:t xml:space="preserve"> </w:t>
      </w:r>
      <w:r>
        <w:rPr>
          <w:rFonts w:cs="Courier New"/>
          <w:color w:val="008000"/>
          <w:sz w:val="20"/>
          <w:szCs w:val="20"/>
          <w:highlight w:val="white"/>
        </w:rPr>
        <w:t>// === _x=x;</w:t>
      </w:r>
    </w:p>
    <w:p w:rsidR="004E5DC9" w:rsidRDefault="004E5DC9" w:rsidP="004E5DC9">
      <w:pPr>
        <w:pStyle w:val="NoSpacing"/>
        <w:rPr>
          <w:rFonts w:cs="Courier New"/>
          <w:color w:val="000000"/>
          <w:sz w:val="20"/>
          <w:szCs w:val="20"/>
          <w:highlight w:val="white"/>
        </w:rPr>
      </w:pPr>
      <w:r>
        <w:rPr>
          <w:rFonts w:cs="Courier New"/>
          <w:b/>
          <w:bCs/>
          <w:color w:val="000080"/>
          <w:sz w:val="20"/>
          <w:szCs w:val="20"/>
          <w:highlight w:val="white"/>
        </w:rPr>
        <w:t>}</w:t>
      </w:r>
    </w:p>
    <w:p w:rsidR="00AC1C0F" w:rsidRDefault="004E5DC9" w:rsidP="004E5DC9">
      <w:pPr>
        <w:pStyle w:val="Heading2"/>
      </w:pPr>
      <w:r>
        <w:t>Referencia változó</w:t>
      </w:r>
    </w:p>
    <w:p w:rsidR="004E5DC9" w:rsidRPr="00655414" w:rsidRDefault="004E5DC9" w:rsidP="004E5DC9">
      <w:pPr>
        <w:rPr>
          <w:rFonts w:eastAsiaTheme="minorEastAsia" w:cstheme="majorBidi"/>
        </w:rPr>
      </w:pPr>
      <m:oMathPara>
        <m:oMath>
          <m:r>
            <w:rPr>
              <w:rFonts w:ascii="Cambria Math" w:eastAsiaTheme="minorEastAsia" w:hAnsi="Cambria Math"/>
            </w:rPr>
            <m:t>int i=3;</m:t>
          </m:r>
        </m:oMath>
      </m:oMathPara>
    </w:p>
    <w:p w:rsidR="004E5DC9" w:rsidRPr="00655414" w:rsidRDefault="004E5DC9" w:rsidP="004E5DC9">
      <w:pPr>
        <w:rPr>
          <w:rFonts w:eastAsiaTheme="minorEastAsia" w:cstheme="majorBidi"/>
        </w:rPr>
      </w:pPr>
      <m:oMathPara>
        <m:oMath>
          <m:r>
            <w:rPr>
              <w:rFonts w:ascii="Cambria Math" w:eastAsiaTheme="minorEastAsia" w:hAnsi="Cambria Math"/>
            </w:rPr>
            <m:t>int &amp;r=i;</m:t>
          </m:r>
        </m:oMath>
      </m:oMathPara>
    </w:p>
    <w:p w:rsidR="004E5DC9" w:rsidRDefault="004E5DC9" w:rsidP="004E5DC9">
      <w:pPr>
        <w:rPr>
          <w:rFonts w:eastAsiaTheme="minorEastAsia" w:cstheme="majorBidi"/>
        </w:rPr>
      </w:pPr>
      <m:oMath>
        <m:r>
          <w:rPr>
            <w:rFonts w:ascii="Cambria Math" w:eastAsiaTheme="minorEastAsia" w:hAnsi="Cambria Math" w:cstheme="majorBidi"/>
          </w:rPr>
          <m:t>r</m:t>
        </m:r>
      </m:oMath>
      <w:r>
        <w:rPr>
          <w:rFonts w:eastAsiaTheme="minorEastAsia" w:cstheme="majorBidi"/>
        </w:rPr>
        <w:t xml:space="preserve"> az </w:t>
      </w:r>
      <m:oMath>
        <m:r>
          <w:rPr>
            <w:rFonts w:ascii="Cambria Math" w:eastAsiaTheme="minorEastAsia" w:hAnsi="Cambria Math" w:cstheme="majorBidi"/>
          </w:rPr>
          <m:t>i</m:t>
        </m:r>
      </m:oMath>
      <w:r>
        <w:rPr>
          <w:rFonts w:eastAsiaTheme="minorEastAsia" w:cstheme="majorBidi"/>
        </w:rPr>
        <w:t xml:space="preserve"> "álneve"</w:t>
      </w:r>
    </w:p>
    <w:p w:rsidR="004E5DC9" w:rsidRDefault="004E5DC9" w:rsidP="004E5DC9">
      <w:pPr>
        <w:rPr>
          <w:rFonts w:eastAsiaTheme="minorEastAsia" w:cstheme="majorBidi"/>
        </w:rPr>
      </w:pPr>
      <w:r>
        <w:rPr>
          <w:rFonts w:eastAsiaTheme="minorEastAsia" w:cstheme="majorBidi"/>
        </w:rPr>
        <w:t>Nem elég deklarálni, azonnal értéket kell adni a referencia változóknak.</w:t>
      </w:r>
      <w:r w:rsidR="009E77C6">
        <w:rPr>
          <w:rFonts w:eastAsiaTheme="minorEastAsia" w:cstheme="majorBidi"/>
        </w:rPr>
        <w:t xml:space="preserve"> Függvényeknél használjuk például:</w:t>
      </w:r>
    </w:p>
    <w:p w:rsidR="009E77C6" w:rsidRDefault="009E77C6" w:rsidP="009E77C6">
      <w:pPr>
        <w:pStyle w:val="Heading3"/>
      </w:pPr>
      <w:r>
        <w:t>Referencia szerinti paraméterátadás</w:t>
      </w:r>
    </w:p>
    <w:p w:rsidR="009E77C6" w:rsidRPr="00C74B93" w:rsidRDefault="009E77C6" w:rsidP="009E77C6">
      <w:pPr>
        <w:rPr>
          <w:rFonts w:eastAsiaTheme="minorEastAsia" w:cstheme="majorBidi"/>
        </w:rPr>
      </w:pPr>
      <m:oMathPara>
        <m:oMath>
          <m:r>
            <w:rPr>
              <w:rFonts w:ascii="Cambria Math" w:hAnsi="Cambria Math"/>
            </w:rPr>
            <m:t>void csere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int &amp;a, int &amp;b</m:t>
              </m:r>
            </m:e>
          </m:d>
          <m:r>
            <w:rPr>
              <w:rFonts w:ascii="Cambria Math" w:hAnsi="Cambria Math"/>
            </w:rPr>
            <m:t>;</m:t>
          </m:r>
        </m:oMath>
      </m:oMathPara>
    </w:p>
    <w:p w:rsidR="004E5DC9" w:rsidRDefault="009E77C6" w:rsidP="004E5DC9">
      <w:r>
        <w:t xml:space="preserve">Ha elhagynánk a "&amp;" jeleket, nem történne csere. Átmásolódnak az új </w:t>
      </w:r>
      <m:oMath>
        <m:r>
          <w:rPr>
            <w:rFonts w:ascii="Cambria Math" w:hAnsi="Cambria Math"/>
          </w:rPr>
          <m:t>a</m:t>
        </m:r>
      </m:oMath>
      <w:r>
        <w:t xml:space="preserve"> és </w:t>
      </w:r>
      <m:oMath>
        <m:r>
          <w:rPr>
            <w:rFonts w:ascii="Cambria Math" w:hAnsi="Cambria Math"/>
          </w:rPr>
          <m:t>b</m:t>
        </m:r>
      </m:oMath>
      <w:r>
        <w:t xml:space="preserve"> változókba, de a függvény futása végén törlődnek is.</w:t>
      </w:r>
    </w:p>
    <w:p w:rsidR="009E77C6" w:rsidRDefault="009E77C6" w:rsidP="004E5DC9">
      <w:r>
        <w:lastRenderedPageBreak/>
        <w:t>Bármit csinálunk referencia szerint átadott változóval, az látszik a függvényen kívül is.</w:t>
      </w:r>
    </w:p>
    <w:p w:rsidR="009E77C6" w:rsidRDefault="009E77C6" w:rsidP="009E77C6">
      <w:pPr>
        <w:pStyle w:val="Heading2"/>
      </w:pPr>
      <w:r>
        <w:t>Konstans referencia szerinti paraméter átadás</w:t>
      </w:r>
    </w:p>
    <w:p w:rsidR="009E77C6" w:rsidRDefault="005160AD" w:rsidP="004E5DC9">
      <w:r>
        <w:t>Akkor h</w:t>
      </w:r>
      <w:r w:rsidR="009E77C6">
        <w:t>asznos, ha az átadott adat összetett szerkezetű. Nem akarjuk terhelni a programot felesleges másolgatással.</w:t>
      </w:r>
    </w:p>
    <w:p w:rsidR="009E77C6" w:rsidRDefault="005160AD" w:rsidP="004E5DC9">
      <m:oMathPara>
        <m:oMath>
          <m:r>
            <w:rPr>
              <w:rFonts w:ascii="Cambria Math" w:hAnsi="Cambria Math"/>
            </w:rPr>
            <m:t>void f(const valami &amp;x)</m:t>
          </m:r>
        </m:oMath>
      </m:oMathPara>
    </w:p>
    <w:p w:rsidR="004E5DC9" w:rsidRDefault="009D59D3" w:rsidP="009D59D3">
      <w:pPr>
        <w:pStyle w:val="Heading2"/>
      </w:pPr>
      <w:r>
        <w:t xml:space="preserve">Automatikusa helyfoglalású mátrix </w:t>
      </w:r>
    </w:p>
    <w:p w:rsidR="009D59D3" w:rsidRDefault="009D59D3" w:rsidP="009D59D3">
      <w:r>
        <w:t xml:space="preserve">Automatikusa helyfoglalású mátrix </w:t>
      </w:r>
      <w:r>
        <w:t>paraméter átadásban rossz</w:t>
      </w:r>
      <w:r w:rsidR="00FC0597">
        <w:t>. Helyette:</w:t>
      </w:r>
    </w:p>
    <w:p w:rsidR="009D59D3" w:rsidRDefault="009D59D3" w:rsidP="009D59D3">
      <w:pPr>
        <w:pStyle w:val="Heading2"/>
      </w:pPr>
      <w:r>
        <w:t>Dinamikus helyfoglalású mátrix</w:t>
      </w:r>
    </w:p>
    <w:p w:rsidR="009D59D3" w:rsidRDefault="009D59D3" w:rsidP="009D59D3">
      <w:pPr>
        <w:pStyle w:val="NoSpacing"/>
        <w:rPr>
          <w:rFonts w:cs="Courier New"/>
          <w:b/>
          <w:bCs/>
          <w:color w:val="000080"/>
          <w:sz w:val="20"/>
          <w:szCs w:val="20"/>
        </w:rPr>
      </w:pPr>
      <w:r>
        <w:rPr>
          <w:rFonts w:cs="Courier New"/>
          <w:color w:val="8000FF"/>
          <w:sz w:val="20"/>
          <w:szCs w:val="20"/>
          <w:highlight w:val="white"/>
        </w:rPr>
        <w:t>int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**</w:t>
      </w:r>
      <w:r>
        <w:rPr>
          <w:rFonts w:cs="Courier New"/>
          <w:color w:val="000000"/>
          <w:sz w:val="20"/>
          <w:szCs w:val="20"/>
          <w:highlight w:val="white"/>
        </w:rPr>
        <w:t xml:space="preserve"> w</w:t>
      </w:r>
      <w:r>
        <w:rPr>
          <w:rFonts w:cs="Courier New"/>
          <w:b/>
          <w:bCs/>
          <w:color w:val="000080"/>
          <w:sz w:val="20"/>
          <w:szCs w:val="20"/>
          <w:highlight w:val="white"/>
        </w:rPr>
        <w:t>;</w:t>
      </w:r>
    </w:p>
    <w:p w:rsidR="00FC0597" w:rsidRDefault="00FC0597" w:rsidP="00AC1C0F">
      <w:r>
        <w:t xml:space="preserve">Nem kell egy hatalmas </w:t>
      </w:r>
      <m:oMath>
        <m:r>
          <w:rPr>
            <w:rFonts w:ascii="Cambria Math" w:hAnsi="Cambria Math"/>
          </w:rPr>
          <m:t>n*m</m:t>
        </m:r>
      </m:oMath>
      <w:r>
        <w:t>-es memóriablokk, soronként más-más helyre tehetőek az adatok.</w:t>
      </w:r>
    </w:p>
    <w:p w:rsidR="00AF44D0" w:rsidRDefault="00AF44D0" w:rsidP="00AC1C0F">
      <w:r>
        <w:t>Paraméter átadásban HF.</w:t>
      </w:r>
      <w:bookmarkStart w:id="0" w:name="_GoBack"/>
      <w:bookmarkEnd w:id="0"/>
    </w:p>
    <w:p w:rsidR="004E5DC9" w:rsidRDefault="004E5DC9" w:rsidP="00AC1C0F">
      <w:r>
        <w:t>Előadás vége.</w:t>
      </w:r>
      <w:r w:rsidR="009D59D3">
        <w:t xml:space="preserve"> 13:00</w:t>
      </w:r>
    </w:p>
    <w:sectPr w:rsidR="004E5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558A5"/>
    <w:multiLevelType w:val="multilevel"/>
    <w:tmpl w:val="00C8624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FC"/>
    <w:rsid w:val="0031401E"/>
    <w:rsid w:val="003E6C3D"/>
    <w:rsid w:val="004E5DC9"/>
    <w:rsid w:val="005160AD"/>
    <w:rsid w:val="00714750"/>
    <w:rsid w:val="007F325B"/>
    <w:rsid w:val="008103FA"/>
    <w:rsid w:val="00855440"/>
    <w:rsid w:val="009020C0"/>
    <w:rsid w:val="009A6FD1"/>
    <w:rsid w:val="009D59D3"/>
    <w:rsid w:val="009E77C6"/>
    <w:rsid w:val="00AC1C0F"/>
    <w:rsid w:val="00AF44D0"/>
    <w:rsid w:val="00B662FC"/>
    <w:rsid w:val="00BE0C1F"/>
    <w:rsid w:val="00CF5A6D"/>
    <w:rsid w:val="00ED08CD"/>
    <w:rsid w:val="00F47EE6"/>
    <w:rsid w:val="00FC0597"/>
    <w:rsid w:val="00FC33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hu-H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D8209E-B542-45C4-939B-8C65D79B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1F"/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75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75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77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4750"/>
    <w:rPr>
      <w:color w:val="0563C1" w:themeColor="hyperlink"/>
      <w:u w:val="single"/>
    </w:rPr>
  </w:style>
  <w:style w:type="paragraph" w:styleId="NoSpacing">
    <w:name w:val="No Spacing"/>
    <w:aliases w:val="Code"/>
    <w:link w:val="NoSpacingChar"/>
    <w:autoRedefine/>
    <w:uiPriority w:val="1"/>
    <w:qFormat/>
    <w:rsid w:val="00CF5A6D"/>
    <w:pPr>
      <w:spacing w:after="0" w:line="240" w:lineRule="auto"/>
    </w:pPr>
    <w:rPr>
      <w:rFonts w:ascii="Courier New" w:hAnsi="Courier New"/>
      <w:noProof/>
      <w:lang w:val="en-US"/>
    </w:rPr>
  </w:style>
  <w:style w:type="character" w:customStyle="1" w:styleId="NoSpacingChar">
    <w:name w:val="No Spacing Char"/>
    <w:aliases w:val="Code Char"/>
    <w:basedOn w:val="DefaultParagraphFont"/>
    <w:link w:val="NoSpacing"/>
    <w:uiPriority w:val="1"/>
    <w:rsid w:val="008103FA"/>
    <w:rPr>
      <w:rFonts w:ascii="Courier New" w:hAnsi="Courier New"/>
      <w:noProof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E77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te.3ic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196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2. előadás</vt:lpstr>
      <vt:lpstr>    Berezvai Dániel jegyzete http://elte.3ice.hu/</vt:lpstr>
      <vt:lpstr>    Dinamikusan lefoglalt objektum</vt:lpstr>
      <vt:lpstr>    Referencia változó</vt:lpstr>
      <vt:lpstr>        Referencia szerinti paraméterátadás</vt:lpstr>
      <vt:lpstr>    Konstans referencia szerinti paraméter átadás</vt:lpstr>
      <vt:lpstr>    Automatikusa helyfoglalású mátrix </vt:lpstr>
      <vt:lpstr>    Dinamikus helyfoglalású mátrix</vt:lpstr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3ICE Berezvai</dc:creator>
  <cp:keywords/>
  <dc:description/>
  <cp:lastModifiedBy>Daniel 3ICE Berezvai</cp:lastModifiedBy>
  <cp:revision>3</cp:revision>
  <dcterms:created xsi:type="dcterms:W3CDTF">2015-09-17T10:03:00Z</dcterms:created>
  <dcterms:modified xsi:type="dcterms:W3CDTF">2015-09-17T10:58:00Z</dcterms:modified>
</cp:coreProperties>
</file>