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F8" w:rsidRDefault="00230BF8" w:rsidP="00230BF8">
      <w:pPr>
        <w:pStyle w:val="Heading1"/>
      </w:pPr>
      <w:r>
        <w:t>5. gyakorlat</w:t>
      </w:r>
    </w:p>
    <w:p w:rsidR="00230BF8" w:rsidRDefault="00230BF8" w:rsidP="00230BF8">
      <w:pPr>
        <w:pStyle w:val="Heading2"/>
      </w:pPr>
      <w:r>
        <w:t xml:space="preserve">Berezvai Dániel jegyzete </w:t>
      </w:r>
      <w:hyperlink r:id="rId5" w:history="1">
        <w:r w:rsidRPr="00043035">
          <w:rPr>
            <w:rStyle w:val="Hyperlink"/>
          </w:rPr>
          <w:t>http://elte.3ice.hu/</w:t>
        </w:r>
      </w:hyperlink>
    </w:p>
    <w:p w:rsidR="00230BF8" w:rsidRDefault="00230BF8" w:rsidP="00230BF8">
      <w:pPr>
        <w:pStyle w:val="Heading2"/>
      </w:pPr>
      <w:r>
        <w:t>Pluszmínusz</w:t>
      </w:r>
    </w:p>
    <w:p w:rsidR="00737923" w:rsidRDefault="00737923" w:rsidP="00230BF8">
      <w:r>
        <w:t xml:space="preserve">Egy </w:t>
      </w:r>
      <w:r w:rsidR="00230BF8">
        <w:t>Pont</w:t>
      </w:r>
      <w:r>
        <w:t xml:space="preserve"> objektumot adunk át </w:t>
      </w:r>
      <w:r w:rsidR="00230BF8">
        <w:t>függvényhívás</w:t>
      </w:r>
      <w:r>
        <w:t>nak, ahol</w:t>
      </w:r>
      <w:r w:rsidR="00230BF8">
        <w:t xml:space="preserve"> módosítjuk. Megváltozik-e</w:t>
      </w:r>
      <w:r>
        <w:t xml:space="preserve"> ez eredeti pont</w:t>
      </w:r>
      <w:r w:rsidR="00230BF8">
        <w:t>?</w:t>
      </w:r>
    </w:p>
    <w:p w:rsidR="00230BF8" w:rsidRPr="00230BF8" w:rsidRDefault="00230BF8" w:rsidP="00230BF8">
      <w:r>
        <w:t>Igen.</w:t>
      </w:r>
    </w:p>
    <w:p w:rsidR="009A6FD1" w:rsidRDefault="00230BF8" w:rsidP="00503A17">
      <w:r>
        <w:t xml:space="preserve">Érték szerinti paraméterátadás van, de csak a referencia </w:t>
      </w:r>
      <w:r w:rsidR="00737923">
        <w:t xml:space="preserve">értéke </w:t>
      </w:r>
      <w:r>
        <w:t xml:space="preserve">adódik át, nem </w:t>
      </w:r>
      <w:r w:rsidR="00737923">
        <w:t xml:space="preserve">másolódik le </w:t>
      </w:r>
      <w:r>
        <w:t>az objektum</w:t>
      </w:r>
      <w:r w:rsidR="00737923">
        <w:t>, amire mutat</w:t>
      </w:r>
      <w:r>
        <w:t>.</w:t>
      </w:r>
    </w:p>
    <w:p w:rsidR="00230BF8" w:rsidRDefault="00230BF8" w:rsidP="00230BF8">
      <w:r>
        <w:t>Múlt heti jövő hétre lesz kijavítva.</w:t>
      </w:r>
    </w:p>
    <w:p w:rsidR="00230BF8" w:rsidRDefault="00230BF8" w:rsidP="00230BF8">
      <w:r>
        <w:t>Beadott feladatok hasonlóan</w:t>
      </w:r>
      <w:r w:rsidR="00737923">
        <w:t xml:space="preserve"> egy hét múlva</w:t>
      </w:r>
      <w:r>
        <w:t>.</w:t>
      </w:r>
    </w:p>
    <w:p w:rsidR="00230BF8" w:rsidRDefault="001A0E91" w:rsidP="001A0E91">
      <w:pPr>
        <w:pStyle w:val="Heading2"/>
      </w:pPr>
      <w:r>
        <w:t>Múlt heti pluszmínuszhoz kiegészítés</w:t>
      </w:r>
    </w:p>
    <w:p w:rsidR="001A0E91" w:rsidRDefault="001A0E91" w:rsidP="001A0E91">
      <m:oMath>
        <m:r>
          <w:rPr>
            <w:rFonts w:ascii="Cambria Math" w:hAnsi="Cambria Math"/>
          </w:rPr>
          <m:t>if(true)</m:t>
        </m:r>
      </m:oMath>
      <w:r>
        <w:t xml:space="preserve"> </w:t>
      </w:r>
      <w:proofErr w:type="gramStart"/>
      <w:r>
        <w:t>esetén</w:t>
      </w:r>
      <w:proofErr w:type="gramEnd"/>
      <w:r>
        <w:t xml:space="preserve"> </w:t>
      </w:r>
      <w:r w:rsidR="00737923">
        <w:t xml:space="preserve">még </w:t>
      </w:r>
      <w:r>
        <w:t>lefordul. Konstansokkal is</w:t>
      </w:r>
      <w:r w:rsidR="00200591">
        <w:t xml:space="preserve">, mert </w:t>
      </w:r>
      <w:r w:rsidR="00737923">
        <w:t xml:space="preserve">azokat </w:t>
      </w:r>
      <w:r w:rsidR="00200591">
        <w:t>nem lehet megváltoztatni</w:t>
      </w:r>
      <w:r>
        <w:t>.</w:t>
      </w:r>
    </w:p>
    <w:p w:rsidR="001A0E91" w:rsidRDefault="00200591" w:rsidP="00200591">
      <w:pPr>
        <w:pStyle w:val="Heading2"/>
      </w:pPr>
      <w:r>
        <w:t>Fájlkezelés és kivételkezelés lesz ma</w:t>
      </w:r>
    </w:p>
    <w:p w:rsidR="00737923" w:rsidRDefault="00737923" w:rsidP="00200591">
      <w:r>
        <w:t>Együtt vesszük a kettőt, mert úgy érdemes.</w:t>
      </w:r>
    </w:p>
    <w:p w:rsidR="00200591" w:rsidRDefault="00200591" w:rsidP="00200591">
      <w:r>
        <w:t>Becsomagolások sorozata:</w:t>
      </w:r>
    </w:p>
    <w:p w:rsidR="00200591" w:rsidRDefault="00200591" w:rsidP="00737923">
      <w:pPr>
        <w:pStyle w:val="NoSpacing"/>
      </w:pPr>
      <w:r>
        <w:t>File→FileReader→BufferedReader</w:t>
      </w:r>
    </w:p>
    <w:p w:rsidR="001A53BD" w:rsidRDefault="00737923" w:rsidP="00200591">
      <m:oMath>
        <m:r>
          <w:rPr>
            <w:rFonts w:ascii="Cambria Math" w:hAnsi="Cambria Math"/>
          </w:rPr>
          <m:t>readLine</m:t>
        </m:r>
      </m:oMath>
      <w:r w:rsidR="001A53BD">
        <w:t xml:space="preserve"> </w:t>
      </w:r>
      <w:proofErr w:type="gramStart"/>
      <w:r w:rsidR="001A53BD">
        <w:t>most</w:t>
      </w:r>
      <w:proofErr w:type="gramEnd"/>
      <w:r w:rsidR="001A53BD">
        <w:t xml:space="preserve"> már van.</w:t>
      </w:r>
    </w:p>
    <w:p w:rsidR="00737923" w:rsidRDefault="00737923" w:rsidP="00200591">
      <w:r>
        <w:t xml:space="preserve">Sokféleképpen csomagolható össze a sok java </w:t>
      </w:r>
      <w:proofErr w:type="spellStart"/>
      <w:r>
        <w:t>io</w:t>
      </w:r>
      <w:proofErr w:type="spellEnd"/>
      <w:r>
        <w:t xml:space="preserve"> osztály, összerakhatjuk, amire szükségünk van.</w:t>
      </w:r>
    </w:p>
    <w:p w:rsidR="001A53BD" w:rsidRDefault="001A53BD" w:rsidP="00200591">
      <w:r>
        <w:t>Gyakorlatban:</w:t>
      </w:r>
    </w:p>
    <w:p w:rsidR="001A53BD" w:rsidRPr="00200591" w:rsidRDefault="001A53BD" w:rsidP="001A53BD">
      <w:pPr>
        <w:pStyle w:val="NoSpacing"/>
      </w:pPr>
      <w:r>
        <w:t>File f = new File("data.txt");</w:t>
      </w:r>
    </w:p>
    <w:p w:rsidR="001A0E91" w:rsidRDefault="001A53BD" w:rsidP="001A53BD">
      <w:pPr>
        <w:pStyle w:val="NoSpacing"/>
      </w:pPr>
      <w:r>
        <w:t>FileReader fr = new FileReader(f);</w:t>
      </w:r>
    </w:p>
    <w:p w:rsidR="001A53BD" w:rsidRDefault="001A53BD" w:rsidP="001A53BD">
      <w:pPr>
        <w:pStyle w:val="NoSpacing"/>
      </w:pPr>
      <w:r w:rsidRPr="001A53BD">
        <w:t>BufferedReader</w:t>
      </w:r>
      <w:r>
        <w:t xml:space="preserve"> br = new </w:t>
      </w:r>
      <w:r w:rsidRPr="001A53BD">
        <w:t>BufferedReader</w:t>
      </w:r>
      <w:r>
        <w:t>(fr);</w:t>
      </w:r>
    </w:p>
    <w:p w:rsidR="003C499E" w:rsidRDefault="003C499E" w:rsidP="003C499E">
      <w:pPr>
        <w:pStyle w:val="NoSpacing"/>
      </w:pPr>
      <w:r>
        <w:t>fr.readLine();</w:t>
      </w:r>
    </w:p>
    <w:p w:rsidR="001D219C" w:rsidRDefault="003C499E" w:rsidP="001A0E91">
      <w:r>
        <w:t>Egyszerre</w:t>
      </w:r>
      <w:r w:rsidR="00737923">
        <w:t>, név nélküli csomagolók, a hibalehetőségeket csökkenti</w:t>
      </w:r>
      <w:r>
        <w:t>:</w:t>
      </w:r>
    </w:p>
    <w:p w:rsidR="005134BB" w:rsidRDefault="005134BB" w:rsidP="005134BB">
      <w:pPr>
        <w:pStyle w:val="NoSpacing"/>
      </w:pPr>
      <w:r>
        <w:rPr>
          <w:rFonts w:cs="Courier New"/>
          <w:color w:val="000000"/>
          <w:sz w:val="20"/>
          <w:szCs w:val="20"/>
          <w:highlight w:val="white"/>
        </w:rPr>
        <w:t xml:space="preserve">BufferedReader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BufferedReader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FileReader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cs="Courier New"/>
          <w:color w:val="000000"/>
          <w:sz w:val="20"/>
          <w:szCs w:val="20"/>
          <w:highlight w:val="white"/>
        </w:rPr>
        <w:t xml:space="preserve"> 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)));</w:t>
      </w:r>
    </w:p>
    <w:p w:rsidR="005134BB" w:rsidRDefault="005134BB" w:rsidP="001A0E91">
      <w:r>
        <w:t xml:space="preserve">Importálni </w:t>
      </w:r>
      <w:r w:rsidR="00737923">
        <w:t xml:space="preserve">is </w:t>
      </w:r>
      <w:r>
        <w:t>kell:</w:t>
      </w:r>
      <w:r>
        <w:br/>
      </w:r>
      <w:r w:rsidRPr="005134BB">
        <w:rPr>
          <w:rStyle w:val="NoSpacingChar"/>
        </w:rPr>
        <w:t>import java.io.*;</w:t>
      </w:r>
    </w:p>
    <w:p w:rsidR="00CA602E" w:rsidRDefault="006A0A49" w:rsidP="006A0A49">
      <w:pPr>
        <w:pStyle w:val="Heading2"/>
      </w:pPr>
      <w:r>
        <w:lastRenderedPageBreak/>
        <w:t>Kivételkezelés</w:t>
      </w:r>
    </w:p>
    <w:p w:rsidR="006A0A49" w:rsidRDefault="006A0A49" w:rsidP="001A0E91">
      <w:r>
        <w:t>Elkapások sorrendje fontos. Speciálistól általános felé haladjunk.</w:t>
      </w:r>
    </w:p>
    <w:p w:rsidR="006A0A49" w:rsidRDefault="006A0A49" w:rsidP="001A0E91">
      <w:r w:rsidRPr="006A0A49">
        <w:rPr>
          <w:rStyle w:val="NoSpacingChar"/>
        </w:rPr>
        <w:t>IOEXception</w:t>
      </w:r>
      <w:r>
        <w:t xml:space="preserve"> a legvégén legyen, ha kezelni akarjuk a </w:t>
      </w:r>
      <w:r w:rsidRPr="006A0A49">
        <w:rPr>
          <w:rStyle w:val="NoSpacingChar"/>
        </w:rPr>
        <w:t>FileNotFoundException</w:t>
      </w:r>
      <w:proofErr w:type="spellStart"/>
      <w:r>
        <w:t>-t</w:t>
      </w:r>
      <w:proofErr w:type="spellEnd"/>
      <w:r>
        <w:t xml:space="preserve"> is.</w:t>
      </w:r>
    </w:p>
    <w:p w:rsidR="006A0A49" w:rsidRDefault="006C7C8D" w:rsidP="006C7C8D">
      <w:pPr>
        <w:pStyle w:val="Heading2"/>
      </w:pPr>
      <w:r>
        <w:t>Feladat</w:t>
      </w:r>
    </w:p>
    <w:p w:rsidR="00737923" w:rsidRPr="00737923" w:rsidRDefault="00737923" w:rsidP="00737923">
      <w:r>
        <w:t xml:space="preserve">→ </w:t>
      </w:r>
      <w:hyperlink r:id="rId6" w:history="1">
        <w:r w:rsidRPr="0023347E">
          <w:rPr>
            <w:rStyle w:val="Hyperlink"/>
          </w:rPr>
          <w:t>http://people.inf.elte.hu/bonnie/java_05.html</w:t>
        </w:r>
      </w:hyperlink>
    </w:p>
    <w:p w:rsidR="00737923" w:rsidRDefault="00737923" w:rsidP="00737923">
      <w:pPr>
        <w:rPr>
          <w:rStyle w:val="NoSpacingChar"/>
        </w:rPr>
      </w:pPr>
      <w:r>
        <w:t>Fordítás: külső mappából</w:t>
      </w:r>
      <w:r>
        <w:br/>
      </w:r>
      <w:r w:rsidRPr="005134BB">
        <w:rPr>
          <w:rStyle w:val="NoSpacingChar"/>
        </w:rPr>
        <w:t>javac findinfiles/Finder.java</w:t>
      </w:r>
    </w:p>
    <w:p w:rsidR="00D074F3" w:rsidRDefault="00D074F3" w:rsidP="00737923">
      <w:r>
        <w:rPr>
          <w:rStyle w:val="NoSpacingChar"/>
        </w:rPr>
        <w:t>java findinfiles.Finder</w:t>
      </w:r>
    </w:p>
    <w:p w:rsidR="00737923" w:rsidRDefault="00737923" w:rsidP="00737923">
      <w:r>
        <w:t xml:space="preserve">Vagy készítettem egy </w:t>
      </w:r>
      <m:oMath>
        <m:r>
          <w:rPr>
            <w:rFonts w:ascii="Cambria Math" w:hAnsi="Cambria Math"/>
          </w:rPr>
          <m:t>Demo</m:t>
        </m:r>
      </m:oMath>
      <w:r>
        <w:t xml:space="preserve"> osztályt, ami importálja.</w:t>
      </w:r>
    </w:p>
    <w:p w:rsidR="00737923" w:rsidRDefault="00737923" w:rsidP="00737923">
      <w:pPr>
        <w:pStyle w:val="NoSpacing"/>
      </w:pPr>
      <w:r>
        <w:t>javac Demo.java</w:t>
      </w:r>
    </w:p>
    <w:p w:rsidR="00737923" w:rsidRDefault="00737923" w:rsidP="00737923">
      <w:pPr>
        <w:pStyle w:val="NoSpacing"/>
      </w:pPr>
      <w:r>
        <w:t>java Demo</w:t>
      </w:r>
    </w:p>
    <w:p w:rsidR="006C7C8D" w:rsidRDefault="006C7C8D" w:rsidP="006C7C8D">
      <w:pPr>
        <w:pStyle w:val="Heading2"/>
      </w:pPr>
      <w:r>
        <w:t>Megoldás</w:t>
      </w:r>
    </w:p>
    <w:p w:rsidR="006C7C8D" w:rsidRDefault="000435EE" w:rsidP="00307D67">
      <w:pPr>
        <w:pStyle w:val="Heading3"/>
      </w:pPr>
      <w:proofErr w:type="spellStart"/>
      <w:r>
        <w:t>Finder.java</w:t>
      </w:r>
      <w:proofErr w:type="spellEnd"/>
      <w:r>
        <w:t>: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bookmarkStart w:id="0" w:name="_GoBack"/>
      <w:bookmarkEnd w:id="0"/>
      <w:r>
        <w:rPr>
          <w:rFonts w:cs="Courier New"/>
          <w:color w:val="8000FF"/>
          <w:sz w:val="20"/>
          <w:szCs w:val="20"/>
          <w:highlight w:val="white"/>
        </w:rPr>
        <w:t>package</w:t>
      </w:r>
      <w:r>
        <w:rPr>
          <w:rFonts w:cs="Courier New"/>
          <w:color w:val="000000"/>
          <w:sz w:val="20"/>
          <w:szCs w:val="20"/>
          <w:highlight w:val="white"/>
        </w:rPr>
        <w:t xml:space="preserve"> findinfiles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import</w:t>
      </w:r>
      <w:r>
        <w:rPr>
          <w:rFonts w:cs="Courier New"/>
          <w:color w:val="000000"/>
          <w:sz w:val="20"/>
          <w:szCs w:val="20"/>
          <w:highlight w:val="white"/>
        </w:rPr>
        <w:t xml:space="preserve"> java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io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.*;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So much code repetition everywhere... Terrible! Oh well...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printFile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 filePath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throws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try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line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close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FileNotFoundException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public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static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boolean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findText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lineToFind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throws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line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equals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lineToFind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true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close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false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//3ICE: Javasolt a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következo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használata: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/*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regionMatches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(int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toffset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, String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other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, int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ooffset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, int len): String metódusa, teszteli, hogy az adott String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toffset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pozíciójától nézett része len karakter hosszan egyezik-e a paraméterben átadott szöveg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ooffset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pozíciójától nézett részével.*/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//3ICE: Én inkább a sokkal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egyszerubb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.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contains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>() metódust használtam: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public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static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boolean</w:t>
      </w:r>
      <w:r>
        <w:rPr>
          <w:rFonts w:cs="Courier New"/>
          <w:color w:val="000000"/>
          <w:sz w:val="20"/>
          <w:szCs w:val="20"/>
          <w:highlight w:val="white"/>
        </w:rPr>
        <w:t xml:space="preserve"> findText2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textToFind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throws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line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contains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textToFind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true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close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false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//3ICE: Segítség: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/* Keressünk a java szabványkönyvtár dokumentációjában egy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megfelelo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túlterhelést a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regionMatches-re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*/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//3ICE: Az a boolean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ignoreCase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lenne: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public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 boolean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regionMatches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(boolean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ignoreCase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,int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toffset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,String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other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,int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ooffset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>,int len)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8000"/>
          <w:sz w:val="20"/>
          <w:szCs w:val="20"/>
          <w:highlight w:val="white"/>
        </w:rPr>
        <w:t xml:space="preserve">//3ICE: Én inkább megdobtam egy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toLowerCase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 xml:space="preserve">() hívással 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mindkettot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>.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public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static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boolean</w:t>
      </w:r>
      <w:r>
        <w:rPr>
          <w:rFonts w:cs="Courier New"/>
          <w:color w:val="000000"/>
          <w:sz w:val="20"/>
          <w:szCs w:val="20"/>
          <w:highlight w:val="white"/>
        </w:rPr>
        <w:t xml:space="preserve"> findText3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textToFind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throws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textToFind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textToFind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toLowerCase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line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toLowerCase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().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contains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textToFind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true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close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false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80"/>
          <w:sz w:val="20"/>
          <w:szCs w:val="20"/>
          <w:highlight w:val="white"/>
        </w:rPr>
        <w:t xml:space="preserve">/** Szorgalmi: Legyen arra </w:t>
      </w:r>
      <w:proofErr w:type="spellStart"/>
      <w:r>
        <w:rPr>
          <w:rFonts w:cs="Courier New"/>
          <w:color w:val="008080"/>
          <w:sz w:val="20"/>
          <w:szCs w:val="20"/>
          <w:highlight w:val="white"/>
        </w:rPr>
        <w:t>lehetoség</w:t>
      </w:r>
      <w:proofErr w:type="spellEnd"/>
      <w:r>
        <w:rPr>
          <w:rFonts w:cs="Courier New"/>
          <w:color w:val="008080"/>
          <w:sz w:val="20"/>
          <w:szCs w:val="20"/>
          <w:highlight w:val="white"/>
        </w:rPr>
        <w:t xml:space="preserve">, hogy egész szavakra keressünk (findText4). Az a karaktersorozat számít szónak, amely </w:t>
      </w:r>
      <w:proofErr w:type="spellStart"/>
      <w:r>
        <w:rPr>
          <w:rFonts w:cs="Courier New"/>
          <w:color w:val="008080"/>
          <w:sz w:val="20"/>
          <w:szCs w:val="20"/>
          <w:highlight w:val="white"/>
        </w:rPr>
        <w:t>elött</w:t>
      </w:r>
      <w:proofErr w:type="spellEnd"/>
      <w:r>
        <w:rPr>
          <w:rFonts w:cs="Courier New"/>
          <w:color w:val="008080"/>
          <w:sz w:val="20"/>
          <w:szCs w:val="20"/>
          <w:highlight w:val="white"/>
        </w:rPr>
        <w:t xml:space="preserve"> és után olyan karakter van, ami nem </w:t>
      </w:r>
      <w:proofErr w:type="spellStart"/>
      <w:r>
        <w:rPr>
          <w:rFonts w:cs="Courier New"/>
          <w:color w:val="008080"/>
          <w:sz w:val="20"/>
          <w:szCs w:val="20"/>
          <w:highlight w:val="white"/>
        </w:rPr>
        <w:t>betu</w:t>
      </w:r>
      <w:proofErr w:type="spellEnd"/>
      <w:r>
        <w:rPr>
          <w:rFonts w:cs="Courier New"/>
          <w:color w:val="008080"/>
          <w:sz w:val="20"/>
          <w:szCs w:val="20"/>
          <w:highlight w:val="white"/>
        </w:rPr>
        <w:t xml:space="preserve"> (de figyeljünk arra, hogy sor elején is </w:t>
      </w:r>
      <w:proofErr w:type="spellStart"/>
      <w:r>
        <w:rPr>
          <w:rFonts w:cs="Courier New"/>
          <w:color w:val="008080"/>
          <w:sz w:val="20"/>
          <w:szCs w:val="20"/>
          <w:highlight w:val="white"/>
        </w:rPr>
        <w:t>kezdodhet</w:t>
      </w:r>
      <w:proofErr w:type="spellEnd"/>
      <w:r>
        <w:rPr>
          <w:rFonts w:cs="Courier New"/>
          <w:color w:val="008080"/>
          <w:sz w:val="20"/>
          <w:szCs w:val="20"/>
          <w:highlight w:val="white"/>
        </w:rPr>
        <w:t xml:space="preserve"> és sor végén is </w:t>
      </w:r>
      <w:proofErr w:type="spellStart"/>
      <w:r>
        <w:rPr>
          <w:rFonts w:cs="Courier New"/>
          <w:color w:val="008080"/>
          <w:sz w:val="20"/>
          <w:szCs w:val="20"/>
          <w:highlight w:val="white"/>
        </w:rPr>
        <w:t>végzodhet</w:t>
      </w:r>
      <w:proofErr w:type="spellEnd"/>
      <w:r>
        <w:rPr>
          <w:rFonts w:cs="Courier New"/>
          <w:color w:val="008080"/>
          <w:sz w:val="20"/>
          <w:szCs w:val="20"/>
          <w:highlight w:val="white"/>
        </w:rPr>
        <w:t xml:space="preserve"> szó). Ehhez használjuk a </w:t>
      </w:r>
      <w:proofErr w:type="spellStart"/>
      <w:r>
        <w:rPr>
          <w:rFonts w:cs="Courier New"/>
          <w:color w:val="008080"/>
          <w:sz w:val="20"/>
          <w:szCs w:val="20"/>
          <w:highlight w:val="white"/>
        </w:rPr>
        <w:t>Character</w:t>
      </w:r>
      <w:proofErr w:type="spellEnd"/>
      <w:r>
        <w:rPr>
          <w:rFonts w:cs="Courier New"/>
          <w:color w:val="008080"/>
          <w:sz w:val="20"/>
          <w:szCs w:val="20"/>
          <w:highlight w:val="white"/>
        </w:rPr>
        <w:t xml:space="preserve"> és a String osztály metódusait. */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public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00FF"/>
          <w:sz w:val="20"/>
          <w:szCs w:val="20"/>
          <w:highlight w:val="white"/>
        </w:rPr>
        <w:t>static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boolean</w:t>
      </w:r>
      <w:r>
        <w:rPr>
          <w:rFonts w:cs="Courier New"/>
          <w:color w:val="000000"/>
          <w:sz w:val="20"/>
          <w:szCs w:val="20"/>
          <w:highlight w:val="white"/>
        </w:rPr>
        <w:t xml:space="preserve"> findText4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throws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r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BufferedReader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FileReader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new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File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filePath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line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words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line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split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"\\W+"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String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: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307D67" w:rsidRDefault="00307D67" w:rsidP="00307D67">
      <w:pPr>
        <w:pStyle w:val="NoSpacing"/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System.out.println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>("\t"+</w:t>
      </w:r>
      <w:proofErr w:type="spellStart"/>
      <w:r>
        <w:rPr>
          <w:rFonts w:cs="Courier New"/>
          <w:color w:val="008000"/>
          <w:sz w:val="20"/>
          <w:szCs w:val="20"/>
          <w:highlight w:val="white"/>
        </w:rPr>
        <w:t>word</w:t>
      </w:r>
      <w:proofErr w:type="spellEnd"/>
      <w:r>
        <w:rPr>
          <w:rFonts w:cs="Courier New"/>
          <w:color w:val="008000"/>
          <w:sz w:val="20"/>
          <w:szCs w:val="20"/>
          <w:highlight w:val="white"/>
        </w:rPr>
        <w:t>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equals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wordToFind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))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true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close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false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307D67" w:rsidRDefault="00307D67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07D67" w:rsidRPr="00307D67" w:rsidRDefault="00307D67" w:rsidP="00307D67">
      <w:pPr>
        <w:pStyle w:val="NoSpacing"/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Heading3"/>
      </w:pPr>
      <w:proofErr w:type="spellStart"/>
      <w:r>
        <w:t>Demo.java</w:t>
      </w:r>
      <w:proofErr w:type="spellEnd"/>
      <w:r>
        <w:t>:</w:t>
      </w:r>
    </w:p>
    <w:p w:rsidR="000435EE" w:rsidRDefault="000435EE" w:rsidP="006C7C8D">
      <w:r>
        <w:t>Bemutatja az osztály használatát.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import</w:t>
      </w:r>
      <w:r>
        <w:rPr>
          <w:rFonts w:cs="Courier New"/>
          <w:color w:val="000000"/>
          <w:sz w:val="20"/>
          <w:szCs w:val="20"/>
          <w:highlight w:val="white"/>
        </w:rPr>
        <w:t xml:space="preserve"> java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io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.*;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FF"/>
          <w:sz w:val="20"/>
          <w:szCs w:val="20"/>
          <w:highlight w:val="white"/>
        </w:rPr>
        <w:t>import</w:t>
      </w:r>
      <w:r>
        <w:rPr>
          <w:rFonts w:cs="Courier New"/>
          <w:color w:val="000000"/>
          <w:sz w:val="20"/>
          <w:szCs w:val="20"/>
          <w:highlight w:val="white"/>
        </w:rPr>
        <w:t xml:space="preserve"> findinfiles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Demo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Please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give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me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one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and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only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one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command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line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parameter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8080"/>
          <w:sz w:val="20"/>
          <w:szCs w:val="20"/>
          <w:highlight w:val="white"/>
        </w:rPr>
        <w:t xml:space="preserve">"Hint: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Use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quotation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marks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around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your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input (java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Demo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\"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path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to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file/test.txt\")."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try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printFile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read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Find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a line: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String input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console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().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try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findText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input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FileNotFoundException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read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Find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text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in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a line: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input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console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().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try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findText2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input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FileNotFoundException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read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Find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case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insensitive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text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in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a line: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input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console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().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try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findText3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input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FileNotFoundException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read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Find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whole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word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in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a line: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input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console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().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readLine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try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Finder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findText4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input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FileNotFoundException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found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proofErr w:type="spellStart"/>
      <w:r>
        <w:rPr>
          <w:rFonts w:cs="Courier New"/>
          <w:b/>
          <w:bCs/>
          <w:color w:val="0000FF"/>
          <w:sz w:val="20"/>
          <w:szCs w:val="20"/>
          <w:highlight w:val="white"/>
        </w:rPr>
        <w:t>catch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IOException</w:t>
      </w:r>
      <w:proofErr w:type="spellEnd"/>
      <w:r>
        <w:rPr>
          <w:rFonts w:cs="Courier New"/>
          <w:color w:val="000000"/>
          <w:sz w:val="20"/>
          <w:szCs w:val="20"/>
          <w:highlight w:val="white"/>
        </w:rPr>
        <w:t xml:space="preserve"> 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err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Error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: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Target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file \""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proofErr w:type="spellStart"/>
      <w:r>
        <w:rPr>
          <w:rFonts w:cs="Courier New"/>
          <w:color w:val="000000"/>
          <w:sz w:val="20"/>
          <w:szCs w:val="20"/>
          <w:highlight w:val="white"/>
        </w:rPr>
        <w:t>args</w:t>
      </w:r>
      <w:proofErr w:type="spellEnd"/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]+</w:t>
      </w:r>
      <w:r>
        <w:rPr>
          <w:rFonts w:cs="Courier New"/>
          <w:color w:val="808080"/>
          <w:sz w:val="20"/>
          <w:szCs w:val="20"/>
          <w:highlight w:val="white"/>
        </w:rPr>
        <w:t xml:space="preserve">"\"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cannot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 xml:space="preserve"> be </w:t>
      </w:r>
      <w:proofErr w:type="spellStart"/>
      <w:r>
        <w:rPr>
          <w:rFonts w:cs="Courier New"/>
          <w:color w:val="808080"/>
          <w:sz w:val="20"/>
          <w:szCs w:val="20"/>
          <w:highlight w:val="white"/>
        </w:rPr>
        <w:t>read</w:t>
      </w:r>
      <w:proofErr w:type="spellEnd"/>
      <w:r>
        <w:rPr>
          <w:rFonts w:cs="Courier New"/>
          <w:color w:val="808080"/>
          <w:sz w:val="20"/>
          <w:szCs w:val="20"/>
          <w:highlight w:val="white"/>
        </w:rPr>
        <w:t>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Default="000435EE" w:rsidP="00307D67">
      <w:pPr>
        <w:pStyle w:val="NoSpacing"/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0435EE" w:rsidRPr="006C7C8D" w:rsidRDefault="000435EE" w:rsidP="00307D67">
      <w:pPr>
        <w:pStyle w:val="NoSpacing"/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6C7C8D" w:rsidRDefault="006C7C8D" w:rsidP="006C7C8D">
      <w:pPr>
        <w:pStyle w:val="Heading2"/>
      </w:pPr>
      <w:r>
        <w:t>Fut</w:t>
      </w:r>
    </w:p>
    <w:p w:rsidR="00532425" w:rsidRDefault="00532425" w:rsidP="00532425">
      <w:pPr>
        <w:pStyle w:val="NoSpacing"/>
      </w:pPr>
      <w:r>
        <w:t>C:\ELTE\Java\GY\5&gt;javac Demo.java</w:t>
      </w:r>
    </w:p>
    <w:p w:rsidR="00532425" w:rsidRDefault="00532425" w:rsidP="00532425">
      <w:pPr>
        <w:pStyle w:val="NoSpacing"/>
      </w:pPr>
    </w:p>
    <w:p w:rsidR="00532425" w:rsidRDefault="00532425" w:rsidP="00532425">
      <w:pPr>
        <w:pStyle w:val="NoSpacing"/>
      </w:pPr>
      <w:r>
        <w:t>C:\ELTE\Java\GY\5&gt;java Demo "path to file/test.txt"</w:t>
      </w:r>
    </w:p>
    <w:p w:rsidR="00532425" w:rsidRDefault="00532425" w:rsidP="00532425">
      <w:pPr>
        <w:pStyle w:val="NoSpacing"/>
      </w:pPr>
      <w:r>
        <w:t>abc</w:t>
      </w:r>
    </w:p>
    <w:p w:rsidR="00532425" w:rsidRDefault="00532425" w:rsidP="00532425">
      <w:pPr>
        <w:pStyle w:val="NoSpacing"/>
      </w:pPr>
      <w:r>
        <w:t>123</w:t>
      </w:r>
    </w:p>
    <w:p w:rsidR="00532425" w:rsidRDefault="00532425" w:rsidP="00532425">
      <w:pPr>
        <w:pStyle w:val="NoSpacing"/>
      </w:pPr>
      <w:r>
        <w:t>Hello World</w:t>
      </w:r>
    </w:p>
    <w:p w:rsidR="00532425" w:rsidRDefault="00532425" w:rsidP="00532425">
      <w:pPr>
        <w:pStyle w:val="NoSpacing"/>
      </w:pPr>
    </w:p>
    <w:p w:rsidR="00532425" w:rsidRDefault="00532425" w:rsidP="00532425">
      <w:pPr>
        <w:pStyle w:val="NoSpacing"/>
      </w:pPr>
      <w:r>
        <w:t>Empty line?</w:t>
      </w:r>
    </w:p>
    <w:p w:rsidR="00532425" w:rsidRDefault="00532425" w:rsidP="00532425">
      <w:pPr>
        <w:pStyle w:val="NoSpacing"/>
      </w:pPr>
      <w:r>
        <w:t>End of file.</w:t>
      </w:r>
    </w:p>
    <w:p w:rsidR="00532425" w:rsidRDefault="00532425" w:rsidP="00532425">
      <w:pPr>
        <w:pStyle w:val="NoSpacing"/>
      </w:pPr>
      <w:r>
        <w:t>Find a line: Hello World</w:t>
      </w:r>
    </w:p>
    <w:p w:rsidR="00532425" w:rsidRDefault="00532425" w:rsidP="00532425">
      <w:pPr>
        <w:pStyle w:val="NoSpacing"/>
      </w:pPr>
      <w:r>
        <w:t>Found</w:t>
      </w:r>
    </w:p>
    <w:p w:rsidR="00532425" w:rsidRDefault="00532425" w:rsidP="00532425">
      <w:pPr>
        <w:pStyle w:val="NoSpacing"/>
      </w:pPr>
      <w:r>
        <w:t>Find text in a line: Hello</w:t>
      </w:r>
    </w:p>
    <w:p w:rsidR="00532425" w:rsidRDefault="00532425" w:rsidP="00532425">
      <w:pPr>
        <w:pStyle w:val="NoSpacing"/>
      </w:pPr>
      <w:r>
        <w:t>Found</w:t>
      </w:r>
    </w:p>
    <w:p w:rsidR="00532425" w:rsidRDefault="00532425" w:rsidP="00532425">
      <w:pPr>
        <w:pStyle w:val="NoSpacing"/>
      </w:pPr>
      <w:r>
        <w:t>Find case insensitive text in a line: hello</w:t>
      </w:r>
    </w:p>
    <w:p w:rsidR="00532425" w:rsidRDefault="00532425" w:rsidP="00532425">
      <w:pPr>
        <w:pStyle w:val="NoSpacing"/>
      </w:pPr>
      <w:r>
        <w:t>Found</w:t>
      </w:r>
    </w:p>
    <w:p w:rsidR="00532425" w:rsidRDefault="00532425" w:rsidP="00532425">
      <w:pPr>
        <w:pStyle w:val="NoSpacing"/>
      </w:pPr>
      <w:r>
        <w:t>Find whole word in a line: 123</w:t>
      </w:r>
    </w:p>
    <w:p w:rsidR="006C7C8D" w:rsidRPr="006C7C8D" w:rsidRDefault="00532425" w:rsidP="00532425">
      <w:pPr>
        <w:pStyle w:val="NoSpacing"/>
      </w:pPr>
      <w:r>
        <w:t>Found</w:t>
      </w:r>
    </w:p>
    <w:p w:rsidR="001A0E91" w:rsidRPr="001A0E91" w:rsidRDefault="001A0E91" w:rsidP="001A0E91">
      <w:r>
        <w:t>Gyakorlat vége.</w:t>
      </w:r>
    </w:p>
    <w:sectPr w:rsidR="001A0E91" w:rsidRPr="001A0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3C"/>
    <w:rsid w:val="00002673"/>
    <w:rsid w:val="000435EE"/>
    <w:rsid w:val="001A0E91"/>
    <w:rsid w:val="001A53BD"/>
    <w:rsid w:val="001D219C"/>
    <w:rsid w:val="00200591"/>
    <w:rsid w:val="00230BF8"/>
    <w:rsid w:val="00307D67"/>
    <w:rsid w:val="0031401E"/>
    <w:rsid w:val="003C499E"/>
    <w:rsid w:val="003F18ED"/>
    <w:rsid w:val="00503A17"/>
    <w:rsid w:val="005134BB"/>
    <w:rsid w:val="00532425"/>
    <w:rsid w:val="006A0A49"/>
    <w:rsid w:val="006C7C8D"/>
    <w:rsid w:val="00714750"/>
    <w:rsid w:val="00737923"/>
    <w:rsid w:val="008103FA"/>
    <w:rsid w:val="009020C0"/>
    <w:rsid w:val="009A6FD1"/>
    <w:rsid w:val="00BE0C1F"/>
    <w:rsid w:val="00C16AAB"/>
    <w:rsid w:val="00CA602E"/>
    <w:rsid w:val="00CF5A6D"/>
    <w:rsid w:val="00D074F3"/>
    <w:rsid w:val="00D41F3C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93D38C-382B-46B2-889B-7768CAA5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java_05.html" TargetMode="Externa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906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5. gyakorlat</vt:lpstr>
      <vt:lpstr>    Berezvai Dániel jegyzete http://elte.3ice.hu/</vt:lpstr>
      <vt:lpstr>    Pluszmínusz</vt:lpstr>
      <vt:lpstr>    Múlt heti pluszmínuszhoz kiegészítés</vt:lpstr>
      <vt:lpstr>    Fájlkezelés és kivételkezelés lesz ma</vt:lpstr>
      <vt:lpstr>    Kivételkezelés</vt:lpstr>
      <vt:lpstr>    Feladat</vt:lpstr>
      <vt:lpstr>    Megoldás</vt:lpstr>
      <vt:lpstr>    Fut</vt:lpstr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10</cp:revision>
  <dcterms:created xsi:type="dcterms:W3CDTF">2015-10-09T12:12:00Z</dcterms:created>
  <dcterms:modified xsi:type="dcterms:W3CDTF">2015-10-09T14:17:00Z</dcterms:modified>
</cp:coreProperties>
</file>