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4. előadás / gyakorlat</w:t>
      </w:r>
    </w:p>
    <w:p>
      <w:pPr>
        <w:pStyle w:val="Heading2"/>
      </w:pPr>
      <w:r>
        <w:t>Végigvettünk majdnem mindent</w:t>
      </w:r>
    </w:p>
    <w:p>
      <w:r>
        <w:t>Attribútumokra legfeljebb kitérünk</w:t>
      </w:r>
    </w:p>
    <w:p>
      <w:r>
        <w:t>Két hét múlva WP7 fejlesztés. Hello World Windows Phone-ra</w:t>
      </w:r>
    </w:p>
    <w:p>
      <w:r>
        <w:t>Újdonságok:</w:t>
      </w:r>
    </w:p>
    <w:p>
      <w:pPr>
        <w:pStyle w:val="ListParagraph"/>
        <w:numPr>
          <w:ilvl w:val="0"/>
          <w:numId w:val="1"/>
        </w:numPr>
      </w:pPr>
      <w:r>
        <w:t>Új Office támogatáskönyvtára</w:t>
      </w:r>
    </w:p>
    <w:p>
      <w:pPr>
        <w:pStyle w:val="ListParagraph"/>
        <w:numPr>
          <w:ilvl w:val="0"/>
          <w:numId w:val="1"/>
        </w:numPr>
      </w:pPr>
      <w:r>
        <w:t xml:space="preserve">LINQ, Lambda kifejezések, </w:t>
      </w:r>
      <w:r>
        <w:rPr>
          <w:lang w:val="en-US"/>
        </w:rPr>
        <w:t>Linq to objects, xml, datasets, SQL.</w:t>
      </w:r>
    </w:p>
    <w:p>
      <w:pPr>
        <w:pStyle w:val="ListParagraph"/>
        <w:numPr>
          <w:ilvl w:val="0"/>
          <w:numId w:val="1"/>
        </w:numPr>
      </w:pPr>
      <w:r>
        <w:rPr>
          <w:lang w:val="en-US"/>
        </w:rPr>
        <w:t>Extension Method</w:t>
      </w:r>
      <w:r>
        <w:t xml:space="preserve"> (Statikus (azaz nem példányosítható</w:t>
      </w:r>
      <w:bookmarkStart w:id="0" w:name="_GoBack"/>
      <w:bookmarkEnd w:id="0"/>
      <w:r>
        <w:t xml:space="preserve">) osztályba rakandó függvény, ahol a paraméterre a </w:t>
      </w:r>
      <m:oMath>
        <m:r>
          <w:rPr>
            <w:rFonts w:ascii="Cambria Math" w:hAnsi="Cambria Math"/>
          </w:rPr>
          <m:t>this</m:t>
        </m:r>
      </m:oMath>
      <w:r>
        <w:t xml:space="preserve"> kulcsszó hivatkozhatunk, mint az indexer.)</w:t>
      </w:r>
    </w:p>
    <w:p>
      <w:pPr>
        <w:pStyle w:val="ListParagraph"/>
        <w:numPr>
          <w:ilvl w:val="0"/>
          <w:numId w:val="1"/>
        </w:numPr>
      </w:pPr>
      <w:r>
        <w:t>XAML szerkesztő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Expression Blend</w:t>
      </w:r>
      <w:r>
        <w:t xml:space="preserve"> (mára nagyrészt megszűnt)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t>Implicit típushasználat: int, string, stb helyett var kulcsszó. Kitalálja, milyen típus lesz. Csak lokális változó lehet implicit.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Anonymous típus: Nem ismert előre a változó típusa. </w:t>
      </w:r>
      <m:oMath>
        <m:r>
          <w:rPr>
            <w:rFonts w:ascii="Cambria Math" w:hAnsi="Cambria Math"/>
          </w:rPr>
          <m:t>var miVagyok = new {név="Joe", Kor=20}</m:t>
        </m:r>
      </m:oMath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Automatikus tulajdonság: </w:t>
      </w:r>
      <m:oMath>
        <m:r>
          <w:rPr>
            <w:rFonts w:ascii="Cambria Math" w:hAnsi="Cambria Math"/>
          </w:rPr>
          <m:t xml:space="preserve">public string Név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get;set;</m:t>
            </m:r>
          </m:e>
        </m:d>
        <m:r>
          <w:rPr>
            <w:rFonts w:ascii="Cambria Math" w:hAnsi="Cambria Math"/>
          </w:rPr>
          <m:t xml:space="preserve">; public string readonlyNév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get;private set;</m:t>
            </m:r>
          </m:e>
        </m:d>
        <m:r>
          <w:rPr>
            <w:rFonts w:ascii="Cambria Math" w:hAnsi="Cambria Math"/>
          </w:rPr>
          <m:t>;</m:t>
        </m:r>
      </m:oMath>
    </w:p>
    <w:p>
      <w:pPr>
        <w:pStyle w:val="ListParagraph"/>
        <w:numPr>
          <w:ilvl w:val="0"/>
          <w:numId w:val="1"/>
        </w:numPr>
      </w:pPr>
      <w:r>
        <w:t>Objektuminicializálás egyszerűsödött, Auto tulajdonság, Tömbök közvetlen inicializálása közvetlen kezdőértékekkel.</w:t>
      </w:r>
    </w:p>
    <w:p>
      <w:pPr>
        <w:pStyle w:val="ListParagraph"/>
        <w:numPr>
          <w:ilvl w:val="0"/>
          <w:numId w:val="1"/>
        </w:numPr>
      </w:pPr>
      <w:r>
        <w:t>Lambda kalkulus: Csak függvényt ismer, csak változóbehelyettesítés műveletet ismer. Ebből vettünk át C#-ba.</w:t>
      </w:r>
    </w:p>
    <w:p>
      <w:pPr>
        <w:pStyle w:val="ListParagraph"/>
        <w:numPr>
          <w:ilvl w:val="1"/>
          <w:numId w:val="1"/>
        </w:numPr>
      </w:pPr>
      <w:r>
        <w:t xml:space="preserve">Lambda operátor a </w:t>
      </w:r>
      <m:oMath>
        <m:r>
          <w:rPr>
            <w:rFonts w:ascii="Cambria Math" w:hAnsi="Cambria Math"/>
          </w:rPr>
          <m:t>=&gt;</m:t>
        </m:r>
      </m:oMath>
      <w:r>
        <w:t xml:space="preserve"> Példa lambda kifejezés: </w:t>
      </w:r>
      <m:oMath>
        <m:r>
          <w:rPr>
            <w:rFonts w:ascii="Cambria Math" w:hAnsi="Cambria Math"/>
          </w:rPr>
          <m:t>x=&gt;x+5</m:t>
        </m:r>
      </m:oMath>
    </w:p>
    <w:p>
      <w:pPr>
        <w:pStyle w:val="ListParagraph"/>
        <w:numPr>
          <w:ilvl w:val="1"/>
          <w:numId w:val="1"/>
        </w:numPr>
      </w:pPr>
      <w:r>
        <w:t>Delegált definiálása anonymous lambda funkcióval egyszerűbb.</w:t>
      </w:r>
    </w:p>
    <w:p>
      <w:pPr>
        <w:pStyle w:val="ListParagraph"/>
        <w:numPr>
          <w:ilvl w:val="1"/>
          <w:numId w:val="1"/>
        </w:numPr>
      </w:pPr>
      <w:r>
        <w:t xml:space="preserve">Van előre definiált egyparaméteres </w:t>
      </w:r>
      <m:oMath>
        <m:r>
          <w:rPr>
            <w:rFonts w:ascii="Cambria Math" w:hAnsi="Cambria Math"/>
          </w:rPr>
          <m:t>Func</m:t>
        </m:r>
      </m:oMath>
      <w:r>
        <w:t xml:space="preserve"> delegált. Használata: </w:t>
      </w:r>
      <m:oMath>
        <m:r>
          <w:rPr>
            <w:rFonts w:ascii="Cambria Math" w:hAnsi="Cambria Math"/>
          </w:rPr>
          <m:t>Func&lt;int, bool&gt;myFunc=x=&gt;x==5; myFunc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  <w:r>
        <w:t xml:space="preserve"> hamis</w:t>
      </w:r>
    </w:p>
    <w:p>
      <w:pPr>
        <w:pStyle w:val="ListParagraph"/>
        <w:numPr>
          <w:ilvl w:val="1"/>
          <w:numId w:val="1"/>
        </w:numPr>
      </w:pPr>
      <w:r>
        <w:t xml:space="preserve">Kikerült a </w:t>
      </w:r>
      <m:oMath>
        <m:r>
          <w:rPr>
            <w:rFonts w:ascii="Cambria Math" w:hAnsi="Cambria Math"/>
          </w:rPr>
          <m:t>delegate</m:t>
        </m:r>
      </m:oMath>
      <w:r>
        <w:t xml:space="preserve"> régi módi használata a divatból.</w:t>
      </w:r>
    </w:p>
    <w:p>
      <w:pPr>
        <w:pStyle w:val="ListParagraph"/>
        <w:numPr>
          <w:ilvl w:val="1"/>
          <w:numId w:val="1"/>
        </w:numPr>
      </w:pPr>
      <w:r>
        <w:t xml:space="preserve">Van </w:t>
      </w:r>
      <m:oMath>
        <m:r>
          <w:rPr>
            <w:rFonts w:ascii="Cambria Math" w:hAnsi="Cambria Math"/>
          </w:rPr>
          <m:t>void</m:t>
        </m:r>
      </m:oMath>
      <w:r>
        <w:t xml:space="preserve">os, </w:t>
      </w:r>
      <m:oMath>
        <m:r>
          <w:rPr>
            <w:rFonts w:ascii="Cambria Math" w:hAnsi="Cambria Math"/>
          </w:rPr>
          <m:t>Generic</m:t>
        </m:r>
      </m:oMath>
      <w:r>
        <w:t xml:space="preserve"> bemeneti paraméterrel is.</w:t>
      </w:r>
    </w:p>
    <w:p>
      <w:pPr>
        <w:pStyle w:val="ListParagraph"/>
        <w:numPr>
          <w:ilvl w:val="0"/>
          <w:numId w:val="1"/>
        </w:numPr>
      </w:pPr>
      <w:r>
        <w:t>LINQ adatlekérdező nyelv</w:t>
      </w:r>
    </w:p>
    <w:p>
      <w:pPr>
        <w:pStyle w:val="ListParagraph"/>
        <w:numPr>
          <w:ilvl w:val="1"/>
          <w:numId w:val="1"/>
        </w:numPr>
      </w:pPr>
      <w:r>
        <w:t>Adatforrást kell definiálni, lekérdezést definiálni, majd a végrehajtás.</w:t>
      </w:r>
    </w:p>
    <w:p>
      <w:pPr>
        <w:pStyle w:val="ListParagraph"/>
        <w:numPr>
          <w:ilvl w:val="1"/>
          <w:numId w:val="1"/>
        </w:numPr>
      </w:pPr>
      <w:r>
        <w:lastRenderedPageBreak/>
        <w:t>Adatforrások: Memóriában levő változó (</w:t>
      </w:r>
      <m:oMath>
        <m:r>
          <w:rPr>
            <w:rFonts w:ascii="Cambria Math" w:hAnsi="Cambria Math"/>
          </w:rPr>
          <m:t>IEnumerable</m:t>
        </m:r>
      </m:oMath>
      <w:r>
        <w:t xml:space="preserve">, azaz akár sima tömb is vagy </w:t>
      </w:r>
      <m:oMath>
        <m:r>
          <w:rPr>
            <w:rFonts w:ascii="Cambria Math" w:hAnsi="Cambria Math"/>
          </w:rPr>
          <m:t>IQueryable</m:t>
        </m:r>
      </m:oMath>
      <w:r>
        <w:t xml:space="preserve"> lekérdezhető elemnek kell lenni), XML (fájl), adatbázis</w:t>
      </w:r>
    </w:p>
    <w:p>
      <w:pPr>
        <w:pStyle w:val="ListParagraph"/>
        <w:numPr>
          <w:ilvl w:val="1"/>
          <w:numId w:val="1"/>
        </w:numPr>
      </w:pPr>
      <w:r>
        <w:t>Kétféle eredmény: egyszerű adat vagy sorozat.</w:t>
      </w:r>
    </w:p>
    <w:p>
      <w:pPr>
        <w:pStyle w:val="ListParagraph"/>
        <w:numPr>
          <w:ilvl w:val="1"/>
          <w:numId w:val="1"/>
        </w:numPr>
      </w:pPr>
      <w:r>
        <w:t xml:space="preserve">Szintaxisa az SQL fordítottja: </w:t>
      </w:r>
      <m:oMath>
        <m:r>
          <w:rPr>
            <w:rFonts w:ascii="Cambria Math" w:hAnsi="Cambria Math"/>
          </w:rPr>
          <m:t>from…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where…</m:t>
            </m:r>
          </m:e>
        </m:d>
        <m:r>
          <w:rPr>
            <w:rFonts w:ascii="Cambria Math" w:hAnsi="Cambria Math"/>
          </w:rPr>
          <m:t xml:space="preserve"> select</m:t>
        </m:r>
      </m:oMath>
    </w:p>
    <w:p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from x in nums where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x%2</m:t>
            </m:r>
          </m:e>
        </m:d>
        <m:r>
          <w:rPr>
            <w:rFonts w:ascii="Cambria Math" w:hAnsi="Cambria Math"/>
          </w:rPr>
          <m:t>==2 select x;</m:t>
        </m:r>
      </m:oMath>
    </w:p>
    <w:p>
      <w:pPr>
        <w:pStyle w:val="ListParagraph"/>
        <w:numPr>
          <w:ilvl w:val="1"/>
          <w:numId w:val="1"/>
        </w:numPr>
      </w:pPr>
      <w:r>
        <w:t xml:space="preserve">vagy két delegálttal: </w:t>
      </w:r>
      <m:oMath>
        <m:r>
          <w:rPr>
            <w:rFonts w:ascii="Cambria Math" w:hAnsi="Cambria Math"/>
          </w:rPr>
          <m:t>scores. Where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h=&gt;g&gt;80</m:t>
            </m:r>
          </m:e>
        </m:d>
        <m:r>
          <w:rPr>
            <w:rFonts w:ascii="Cambria Math" w:hAnsi="Cambria Math"/>
          </w:rPr>
          <m:t>.Select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s=&gt;s</m:t>
            </m:r>
          </m:e>
        </m:d>
      </m:oMath>
    </w:p>
    <w:p>
      <w:pPr>
        <w:pStyle w:val="ListParagraph"/>
        <w:numPr>
          <w:ilvl w:val="1"/>
          <w:numId w:val="1"/>
        </w:numPr>
      </w:pPr>
      <w:r>
        <w:t>A fordító az utóbbira alakítja át az első példát.</w:t>
      </w:r>
    </w:p>
    <w:p>
      <w:pPr>
        <w:pStyle w:val="ListParagraph"/>
        <w:numPr>
          <w:ilvl w:val="1"/>
          <w:numId w:val="1"/>
        </w:numPr>
      </w:pPr>
      <w:r>
        <w:t>Összetett példa:</w:t>
      </w:r>
    </w:p>
    <w:p>
      <m:oMathPara>
        <m:oMath>
          <m:r>
            <w:rPr>
              <w:rFonts w:ascii="Cambria Math" w:hAnsi="Cambria Math"/>
            </w:rPr>
            <m:t>var query= words.GroupBy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w=&gt;w.Length,w=&gt;w.ToUpper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​</m:t>
                  </m:r>
                </m:e>
              </m:d>
            </m:e>
          </m:d>
          <m:r>
            <w:rPr>
              <w:rFonts w:ascii="Cambria Math" w:hAnsi="Cambria Math"/>
            </w:rPr>
            <m:t>.Select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g=&gt;new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Length=g.Key, Words=g</m:t>
                  </m:r>
                </m:e>
              </m:d>
            </m:e>
          </m:d>
          <m:r>
            <w:rPr>
              <w:rFonts w:ascii="Cambria Math" w:hAnsi="Cambria Math"/>
            </w:rPr>
            <m:t>.OrderBy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o=&gt;o.Length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>
      <m:oMathPara>
        <m:oMath>
          <m:r>
            <w:rPr>
              <w:rFonts w:ascii="Cambria Math" w:hAnsi="Cambria Math"/>
            </w:rPr>
            <m:t>foreach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var obj in query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Console.WriteLine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​</m:t>
                      </m:r>
                    </m:e>
                  </m:d>
                  <m:r>
                    <w:rPr>
                      <w:rFonts w:ascii="Cambria Math" w:hAnsi="Cambria Math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</w:rPr>
                    <m:t>foreach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string word in obj.Words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Conso</m:t>
                          </m:r>
                          <m:r>
                            <w:rPr>
                              <w:rFonts w:ascii="Cambria Math" w:hAnsi="Cambria Math"/>
                            </w:rPr>
                            <m:t>le.WriteLine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​</m:t>
                              </m:r>
                            </m:e>
                          </m:d>
                        </m:e>
                      </m:d>
                    </m:e>
                  </m:d>
                </m:e>
              </m:eqArr>
            </m:e>
          </m:d>
        </m:oMath>
      </m:oMathPara>
    </w:p>
    <w:p>
      <w:pPr>
        <w:pStyle w:val="ListParagraph"/>
        <w:numPr>
          <w:ilvl w:val="0"/>
          <w:numId w:val="1"/>
        </w:numPr>
      </w:pPr>
      <w:r>
        <w:t xml:space="preserve">Láttunk egy példát </w:t>
      </w:r>
      <m:oMath>
        <m:r>
          <w:rPr>
            <w:rFonts w:ascii="Cambria Math" w:hAnsi="Cambria Math"/>
          </w:rPr>
          <m:t>async</m:t>
        </m:r>
      </m:oMath>
      <w:r>
        <w:t>-ra.</w:t>
      </w:r>
    </w:p>
    <w:p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HTTPClient</m:t>
        </m:r>
      </m:oMath>
      <w:r>
        <w:t xml:space="preserve"> régóta megvan. De csak mostanra nem fagyasztja le a programot. Fut tovább az információ nélkül.</w:t>
      </w:r>
    </w:p>
    <w:p>
      <w:pPr>
        <w:pStyle w:val="ListParagraph"/>
        <w:numPr>
          <w:ilvl w:val="1"/>
          <w:numId w:val="1"/>
        </w:numPr>
      </w:pPr>
      <w:r>
        <w:t xml:space="preserve">Saját </w:t>
      </w:r>
      <m:oMath>
        <m:r>
          <w:rPr>
            <w:rFonts w:ascii="Cambria Math" w:hAnsi="Cambria Math"/>
          </w:rPr>
          <m:t>async</m:t>
        </m:r>
      </m:oMath>
      <w:r>
        <w:t xml:space="preserve"> függvényünk is lehet, visszatérési értéke a </w:t>
      </w:r>
      <m:oMath>
        <m:r>
          <w:rPr>
            <w:rFonts w:ascii="Cambria Math" w:hAnsi="Cambria Math"/>
          </w:rPr>
          <m:t>Task&lt;&gt;</m:t>
        </m:r>
      </m:oMath>
    </w:p>
    <w:p>
      <w:pPr>
        <w:pStyle w:val="ListParagraph"/>
        <w:numPr>
          <w:ilvl w:val="1"/>
          <w:numId w:val="1"/>
        </w:numPr>
      </w:pPr>
      <w:r>
        <w:t xml:space="preserve">Háttérszálon fut. Ha mégis le akarsz fagyni, ott az </w:t>
      </w:r>
      <m:oMath>
        <m:r>
          <w:rPr>
            <w:rFonts w:ascii="Cambria Math" w:hAnsi="Cambria Math"/>
          </w:rPr>
          <m:t>await</m:t>
        </m:r>
      </m:oMath>
      <w:r>
        <w:t xml:space="preserve"> kulcsszó. vagy a </w:t>
      </w:r>
      <m:oMath>
        <m:r>
          <w:rPr>
            <w:rFonts w:ascii="Cambria Math" w:hAnsi="Cambria Math"/>
          </w:rPr>
          <m:t>.Result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​</m:t>
            </m:r>
          </m:e>
        </m:d>
      </m:oMath>
      <w:r>
        <w:t xml:space="preserve"> hívás a </w:t>
      </w:r>
      <m:oMath>
        <m:r>
          <w:rPr>
            <w:rFonts w:ascii="Cambria Math" w:hAnsi="Cambria Math"/>
          </w:rPr>
          <m:t>Task</m:t>
        </m:r>
      </m:oMath>
      <w:r>
        <w:t xml:space="preserve"> változón.</w:t>
      </w:r>
    </w:p>
    <w:p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void</m:t>
        </m:r>
      </m:oMath>
      <w:r>
        <w:t xml:space="preserve">os </w:t>
      </w:r>
      <m:oMath>
        <m:r>
          <w:rPr>
            <w:rFonts w:ascii="Cambria Math" w:hAnsi="Cambria Math"/>
          </w:rPr>
          <m:t>async</m:t>
        </m:r>
      </m:oMath>
      <w:r>
        <w:t xml:space="preserve"> is lehet, ekkor nem generikus </w:t>
      </w:r>
      <m:oMath>
        <m:r>
          <w:rPr>
            <w:rFonts w:ascii="Cambria Math" w:hAnsi="Cambria Math"/>
          </w:rPr>
          <m:t>Task</m:t>
        </m:r>
      </m:oMath>
      <w:r>
        <w:t xml:space="preserve"> a visszatérési értéke.</w:t>
      </w:r>
    </w:p>
    <w:p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dynamic</m:t>
        </m:r>
      </m:oMath>
      <w:r>
        <w:t>: Office cellákat nem kell konvertálgatni.</w:t>
      </w:r>
    </w:p>
    <w:p>
      <w:pPr>
        <w:pStyle w:val="ListParagraph"/>
        <w:numPr>
          <w:ilvl w:val="0"/>
          <w:numId w:val="1"/>
        </w:numPr>
      </w:pPr>
      <w:r>
        <w:t>Nevesített paraméter kettősponttal megadása: Így a sorrend változtatható. Hatékonyságot csak futásidőben veszítünk.</w:t>
      </w:r>
    </w:p>
    <w:p>
      <w:pPr>
        <w:pStyle w:val="ListParagraph"/>
        <w:numPr>
          <w:ilvl w:val="0"/>
          <w:numId w:val="1"/>
        </w:numPr>
      </w:pPr>
      <w:r>
        <w:t>Kovariáns és kontravariáns</w:t>
      </w:r>
    </w:p>
    <w:p>
      <w:pPr>
        <w:pStyle w:val="ListParagraph"/>
        <w:numPr>
          <w:ilvl w:val="1"/>
          <w:numId w:val="1"/>
        </w:numPr>
      </w:pPr>
      <w:r>
        <w:t>Kovariáns (</w:t>
      </w:r>
      <m:oMath>
        <m:r>
          <w:rPr>
            <w:rFonts w:ascii="Cambria Math" w:hAnsi="Cambria Math"/>
          </w:rPr>
          <m:t>covariant</m:t>
        </m:r>
      </m:oMath>
      <w:r>
        <w:t xml:space="preserve">) visszatérési típus utódtípusát is használhatjuk. Módosítószó: </w:t>
      </w:r>
      <m:oMath>
        <m:r>
          <w:rPr>
            <w:rFonts w:ascii="Cambria Math" w:hAnsi="Cambria Math"/>
          </w:rPr>
          <m:t>out</m:t>
        </m:r>
      </m:oMath>
    </w:p>
    <w:p>
      <w:pPr>
        <w:pStyle w:val="ListParagraph"/>
        <w:numPr>
          <w:ilvl w:val="1"/>
          <w:numId w:val="1"/>
        </w:numPr>
      </w:pPr>
      <w:r>
        <w:t>Kontravariáns (</w:t>
      </w:r>
      <m:oMath>
        <m:r>
          <w:rPr>
            <w:rFonts w:ascii="Cambria Math" w:hAnsi="Cambria Math"/>
          </w:rPr>
          <m:t>contravariant</m:t>
        </m:r>
      </m:oMath>
      <w:r>
        <w:t xml:space="preserve">) bemenő paraméter őstípusa is lehet bemenet. Módosítószó: </w:t>
      </w:r>
      <m:oMath>
        <m:r>
          <w:rPr>
            <w:rFonts w:ascii="Cambria Math" w:hAnsi="Cambria Math"/>
          </w:rPr>
          <m:t>in</m:t>
        </m:r>
      </m:oMath>
      <w:r>
        <w:t>)</w:t>
      </w:r>
    </w:p>
    <w:p>
      <w:pPr>
        <w:pStyle w:val="ListParagraph"/>
        <w:numPr>
          <w:ilvl w:val="0"/>
          <w:numId w:val="1"/>
        </w:numPr>
      </w:pPr>
      <w:r>
        <w:t>Csak interfészben használhatóak.</w:t>
      </w:r>
    </w:p>
    <w:p>
      <w:pPr>
        <w:pStyle w:val="ListParagraph"/>
        <w:numPr>
          <w:ilvl w:val="1"/>
          <w:numId w:val="1"/>
        </w:numPr>
      </w:pPr>
      <w:r>
        <w:t>Object tömbbe pakolhatunk stringeket például.</w:t>
      </w:r>
    </w:p>
    <w:p>
      <w:r>
        <w:t>Ezzel a nyelvi jellemzőket végigvettük.</w:t>
      </w:r>
    </w:p>
    <w:p>
      <w:r>
        <w:t>Jövő héten még C#-os gyakorlat lesz, rutinszerzéshez. (</w:t>
      </w:r>
      <m:oMath>
        <m:r>
          <w:rPr>
            <w:rFonts w:ascii="Cambria Math" w:hAnsi="Cambria Math"/>
          </w:rPr>
          <m:t>Generic</m:t>
        </m:r>
      </m:oMath>
      <w:r>
        <w:t xml:space="preserve"> + kivételkezelés + </w:t>
      </w:r>
      <m:oMath>
        <m:r>
          <w:rPr>
            <w:rFonts w:ascii="Cambria Math" w:hAnsi="Cambria Math"/>
          </w:rPr>
          <m:t>extension</m:t>
        </m:r>
      </m:oMath>
      <w:r>
        <w:t xml:space="preserve"> metódus + delegált)</w:t>
      </w:r>
    </w:p>
    <w:p>
      <w:r>
        <w:t>WP7 két hét múlva.</w:t>
      </w:r>
    </w:p>
    <w:p>
      <w:r>
        <w:t>Előadás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35A3"/>
    <w:multiLevelType w:val="hybridMultilevel"/>
    <w:tmpl w:val="02EA1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447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4. előadás / gyakorlat</vt:lpstr>
      <vt:lpstr>    Végigvettünk majdnem mindent</vt:lpstr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118</cp:revision>
  <dcterms:created xsi:type="dcterms:W3CDTF">2013-03-04T16:04:00Z</dcterms:created>
  <dcterms:modified xsi:type="dcterms:W3CDTF">2013-03-11T16:25:00Z</dcterms:modified>
</cp:coreProperties>
</file>