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8. előadás 1. rész – Eseménykezelés</w:t>
      </w:r>
    </w:p>
    <w:p>
      <w:pPr>
        <w:pStyle w:val="Heading2"/>
      </w:pPr>
      <w:r>
        <w:t>Múlt alkalommal az előadás elmaradt</w:t>
      </w:r>
    </w:p>
    <w:p>
      <w:r>
        <w:t>Mert ZH-t írtak sokan. Csak ketten voltunk előadáson.</w:t>
      </w:r>
    </w:p>
    <w:p>
      <w:pPr>
        <w:pStyle w:val="Heading2"/>
      </w:pPr>
      <w:r>
        <w:t>Az eseménykezelés alapjai</w:t>
      </w:r>
    </w:p>
    <w:p>
      <w:r>
        <w:t>Az eseménykezeléssel működő programok alapötlete az, hogy a program futása közben események hatására mennek végbe bizonyos folyamatok</w:t>
      </w:r>
    </w:p>
    <w:p>
      <w:r>
        <w:t>Események váltódnak ki, melyekre az eseménykezelők reagálnak</w:t>
      </w:r>
    </w:p>
    <w:p>
      <w:r>
        <w:t>Egy esemény a program bármely részében kiváltódhat, az erre reagáló eseménykezelő pedig tipikusan a program egy teljesen más részében fut le</w:t>
      </w:r>
    </w:p>
    <w:p>
      <w:r>
        <w:t>Objektumorientált programozási nyelvben objektumok és függvényeik segítségével valósul meg</w:t>
      </w:r>
    </w:p>
    <w:p>
      <w:pPr>
        <w:pStyle w:val="Heading2"/>
      </w:pPr>
      <w:r>
        <w:t>Eseményobjektum, eseményosztály</w:t>
      </w:r>
    </w:p>
    <w:p>
      <w:r>
        <w:t>Minden kiváltott eseményhez tartozik egy eseményobjektum</w:t>
      </w:r>
    </w:p>
    <w:p>
      <w:r>
        <w:t>Hordozza az esemény tulajdonságait – az objektum saját változói segítségével</w:t>
      </w:r>
    </w:p>
    <w:p>
      <w:r>
        <w:t>Rendelkezik egy referenciával arról is, hogy hol váltódott ki az esemény – ez az ú.n. forrás (</w:t>
      </w:r>
      <w:r>
        <w:rPr>
          <w:lang w:val="en-US"/>
        </w:rPr>
        <w:t>source</w:t>
      </w:r>
      <w:r>
        <w:t>)</w:t>
      </w:r>
    </w:p>
    <w:p>
      <w:r>
        <w:t>A hasonló típusú eseményekhez természetesen létrehozható egy megfelelő eseményosztály</w:t>
      </w:r>
    </w:p>
    <w:p>
      <w:r>
        <w:t xml:space="preserve">Java-ban az események ősosztálya 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java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util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EventObject</w:t>
      </w:r>
      <w:r>
        <w:rPr>
          <w:noProof/>
        </w:rPr>
        <w:t xml:space="preserve"> </w:t>
      </w:r>
      <w:r>
        <w:t>osztály, tartalmazza a forrás kezelését</w:t>
      </w:r>
    </w:p>
    <w:p>
      <w:pPr>
        <w:pStyle w:val="Heading2"/>
      </w:pPr>
      <w:r>
        <w:t>Eseménykezelő objektum, - osztály</w:t>
      </w:r>
    </w:p>
    <w:p>
      <w:r>
        <w:t>Alkalmas egy adott típusú esemény kezelésére, azaz reagálni arra, ha az esemény kiváltódik</w:t>
      </w:r>
    </w:p>
    <w:p>
      <w:r>
        <w:t>Rendelkezik egy vagy több eseménykezelő függvénnyel, mind 1-1 esemény kezelésére szolgál</w:t>
      </w:r>
    </w:p>
    <w:p>
      <w:r>
        <w:lastRenderedPageBreak/>
        <w:t>A függvény(ek) megkapja/megkapják a kiváltott eseményobjektumot</w:t>
      </w:r>
    </w:p>
    <w:p>
      <w:r>
        <w:t>Az eseményobjektum forrása és tulajdonságai alapján – és persze a saját feladatának megfelelően – végzi el az esemény kezelését</w:t>
      </w:r>
    </w:p>
    <w:p>
      <w:r>
        <w:t>A hasonló típusú eseménykezelő objektumok számára természetesen létrehozható egy megfelelő eseménykezelő osztály</w:t>
      </w:r>
    </w:p>
    <w:p>
      <w:r>
        <w:t xml:space="preserve">Java-ban az eseménykezelők 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java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util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EventListener</w:t>
      </w:r>
      <w:r>
        <w:rPr>
          <w:noProof/>
        </w:rPr>
        <w:t xml:space="preserve"> </w:t>
      </w:r>
      <w:r>
        <w:t>interfészből származnak, tipikusan maguk is csak interfészek, hiszen az eseménykezelő függvények konkrét működése általában nem ismert</w:t>
      </w:r>
    </w:p>
    <w:p>
      <w:pPr>
        <w:pStyle w:val="Heading2"/>
      </w:pPr>
      <w:r>
        <w:t>Eseménykezelő függvény</w:t>
      </w:r>
    </w:p>
    <w:p>
      <w:r>
        <w:t>Egy eseménykezelő függvény egy esemény kezelésére szolgál, tartalmazza azt a tevékenységet, amelyet az adott eseményre reagálásképp végre kell hajtani</w:t>
      </w:r>
    </w:p>
    <w:p>
      <w:r>
        <w:t>Paraméterként megkapja a kiváltott eseményt, amelyre éppen reagálni kell, azaz amelyet kezelni kell</w:t>
      </w:r>
    </w:p>
    <w:p>
      <w:r>
        <w:t>Működése közben kiválthat más eseményeket is</w:t>
      </w:r>
    </w:p>
    <w:p>
      <w:pPr>
        <w:pStyle w:val="Heading2"/>
      </w:pPr>
      <w:r>
        <w:t>Esemény kiváltása és kezelése</w:t>
      </w:r>
    </w:p>
    <w:p>
      <w:r>
        <w:t xml:space="preserve">Egy esemény kiváltásakor ismerni kell az eseményt kezelő objektumokat. Az esemény kiváltásának első lépése az eseményobjektum megkonstruálása (forrásként rendszerint beállítható a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this</w:t>
      </w:r>
      <w:r>
        <w:t xml:space="preserve"> referencia), második lépése az eseménykezelő objektumok eseménykezelő függvényeinek meghívása az eseményobjektum átadásával</w:t>
      </w:r>
    </w:p>
    <w:p>
      <w:r>
        <w:t>Az esemény kezelése az eseménykezelő függvényben történik, tehát ezen függvények törzsét, működését kell megadni</w:t>
      </w:r>
    </w:p>
    <w:p>
      <w:pPr>
        <w:pStyle w:val="Heading2"/>
      </w:pPr>
      <w:r>
        <w:t>Események és eseménykezelők összekapcsolása</w:t>
      </w:r>
    </w:p>
    <w:p>
      <w:r>
        <w:t>Ahhoz, hogy egy esemény kiváltásának pillanatában ismerjük az eseménykezelőket, össze kell kapcsolni azokat egymással</w:t>
      </w:r>
    </w:p>
    <w:p>
      <w:r>
        <w:t>Kifejezések:</w:t>
      </w:r>
    </w:p>
    <w:p>
      <w:pPr>
        <w:pStyle w:val="ListParagraph"/>
        <w:numPr>
          <w:ilvl w:val="0"/>
          <w:numId w:val="1"/>
        </w:numPr>
      </w:pPr>
      <w:r>
        <w:t>regisztráljuk az eseménykezelőt az eseménynél;</w:t>
      </w:r>
    </w:p>
    <w:p>
      <w:pPr>
        <w:pStyle w:val="ListParagraph"/>
        <w:numPr>
          <w:ilvl w:val="0"/>
          <w:numId w:val="1"/>
        </w:numPr>
      </w:pPr>
      <w:r>
        <w:t>az eseménykezelő feliratkozik az eseményre;</w:t>
      </w:r>
    </w:p>
    <w:p>
      <w:pPr>
        <w:pStyle w:val="ListParagraph"/>
        <w:numPr>
          <w:ilvl w:val="0"/>
          <w:numId w:val="1"/>
        </w:numPr>
      </w:pPr>
      <w:r>
        <w:t>az eseménykezelőt hozzárendeljük az eseményhez</w:t>
      </w:r>
    </w:p>
    <w:p>
      <w:r>
        <w:t>Természetesen később szétkapcsolni is lehet ezeket</w:t>
      </w:r>
    </w:p>
    <w:p>
      <w:pPr>
        <w:pStyle w:val="Heading2"/>
      </w:pPr>
      <w:r>
        <w:t>Az eseménykezelés absztrakt szerkezete</w:t>
      </w:r>
    </w:p>
    <w:p>
      <w:r>
        <w:t>Természetesen szóba jöhet többfajta esemény és eseménykezelő osztály is</w:t>
      </w:r>
    </w:p>
    <w:p>
      <w:r>
        <w:rPr>
          <w:noProof/>
        </w:rPr>
        <w:drawing>
          <wp:inline distT="0" distB="0" distL="0" distR="0">
            <wp:extent cx="10639425" cy="533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m:oMath>
        <m:r>
          <w:rPr>
            <w:rFonts w:ascii="Cambria Math" w:hAnsi="Cambria Math"/>
          </w:rPr>
          <m:t>registerListener</m:t>
        </m:r>
      </m:oMath>
      <w:r>
        <w:t xml:space="preserve"> mellett van még </w:t>
      </w:r>
      <m:oMath>
        <m:r>
          <w:rPr>
            <w:rFonts w:ascii="Cambria Math" w:hAnsi="Cambria Math"/>
          </w:rPr>
          <m:t>addEventListener</m:t>
        </m:r>
      </m:oMath>
      <w:r>
        <w:t xml:space="preserve">, </w:t>
      </w:r>
      <m:oMath>
        <m:r>
          <w:rPr>
            <w:rFonts w:ascii="Cambria Math" w:hAnsi="Cambria Math"/>
          </w:rPr>
          <m:t>removeEventListener</m:t>
        </m:r>
      </m:oMath>
      <w:r>
        <w:t>.</w:t>
      </w:r>
    </w:p>
    <w:p>
      <w:r>
        <w:t>Az eseménykezelő ismeri a kiváltót, nem fordítva.</w:t>
      </w:r>
    </w:p>
    <w:p>
      <w:r>
        <w:t>A bal alsó ciklust nekünk kell megírni. Nem automatikus.</w:t>
      </w:r>
    </w:p>
    <w:p>
      <w:pPr>
        <w:pStyle w:val="Heading2"/>
      </w:pPr>
      <w:r>
        <w:t>Egy esettanulmány</w:t>
      </w:r>
    </w:p>
    <w:p>
      <w:r>
        <w:t>Töltsünk le egy HTML oldalt, majd írjuk ki a kimenetre annak szöveges tartalmát</w:t>
      </w:r>
    </w:p>
    <w:p>
      <w:r>
        <w:t>A HTML forrás feldolgozása és tartalmának kiírása a program két külön komponense</w:t>
      </w:r>
    </w:p>
    <w:p>
      <w:r>
        <w:t>A forrás feldolgozása közben váltunk ki különböző eseményeket, melyeket a kiíró komponens kezel</w:t>
      </w:r>
    </w:p>
    <w:p>
      <w:r>
        <w:t xml:space="preserve">A program osztálydiagramja: </w:t>
      </w:r>
      <w:hyperlink r:id="rId8" w:history="1">
        <w:r>
          <w:rPr>
            <w:rStyle w:val="Hyperlink"/>
          </w:rPr>
          <w:t>https://lengyel.web.elte.hu/store/prt1/ea/HtmlBrowserClassDiagram.png</w:t>
        </w:r>
      </w:hyperlink>
    </w:p>
    <w:p>
      <w:r>
        <w:t xml:space="preserve">A program egy NetBeans projektben: </w:t>
      </w:r>
      <w:hyperlink r:id="rId9" w:history="1">
        <w:r>
          <w:rPr>
            <w:rStyle w:val="Hyperlink"/>
          </w:rPr>
          <w:t>https://lengyel.web.elte.hu/store/prt1/ea/ConsoleHtmlBrowser.zip</w:t>
        </w:r>
      </w:hyperlink>
    </w:p>
    <w:p>
      <w:pPr>
        <w:pStyle w:val="Heading1"/>
      </w:pPr>
      <w:r>
        <w:t xml:space="preserve">8. előadás 2. rész – </w:t>
      </w:r>
      <w:r>
        <w:rPr>
          <w:lang w:val="en-US"/>
        </w:rPr>
        <w:t>Swing</w:t>
      </w:r>
    </w:p>
    <w:p>
      <w:r>
        <w:t>Nagyon bonyolult keretrendszer, nem is fogjuk végigvenni. Célunk csak annyi, hogy nagyjából megismerjük, a fő részeit. Konkrét dolgok a gyakorlaton lesznek.</w:t>
      </w:r>
    </w:p>
    <w:p>
      <w:pPr>
        <w:pStyle w:val="Heading2"/>
      </w:pPr>
      <w:r>
        <w:t>Felépítése – Áttekintés</w:t>
      </w:r>
    </w:p>
    <w:p>
      <w:r>
        <w:rPr>
          <w:lang w:val="en-US"/>
        </w:rPr>
        <w:t>Swing</w:t>
      </w:r>
      <w:r>
        <w:t xml:space="preserve"> = Ablakozó keretrendszer.</w:t>
      </w:r>
    </w:p>
    <w:p>
      <w:r>
        <w:t xml:space="preserve">Minden vezérlőelem egy-egy objektum. Maga az ablak is. Az ablak tartalmát tartalmazó </w:t>
      </w:r>
      <w:r>
        <w:rPr>
          <w:lang w:val="en-US"/>
        </w:rPr>
        <w:t>Container</w:t>
      </w:r>
      <w:r>
        <w:t xml:space="preserve"> is.</w:t>
      </w:r>
    </w:p>
    <w:p>
      <w:r>
        <w:t xml:space="preserve">Másik ablakozó keretrendszerre épül, ami az </w:t>
      </w:r>
      <m:oMath>
        <m:r>
          <w:rPr>
            <w:rFonts w:ascii="Cambria Math" w:hAnsi="Cambria Math"/>
          </w:rPr>
          <m:t>awt</m:t>
        </m:r>
      </m:oMath>
      <w:r>
        <w:t>. Korábban készült, primitívebb.</w:t>
      </w:r>
    </w:p>
    <w:p>
      <w:r>
        <w:t xml:space="preserve">Csomagja </w:t>
      </w:r>
      <m:oMath>
        <m:r>
          <w:rPr>
            <w:rFonts w:ascii="Cambria Math" w:hAnsi="Cambria Math"/>
          </w:rPr>
          <m:t>javax.swing</m:t>
        </m:r>
      </m:oMath>
      <w:r>
        <w:t>.</w:t>
      </w:r>
    </w:p>
    <w:p>
      <w:r>
        <w:t>Komponens – vezérlőelem – grafikus megjelenítéssel rendelkező elemek.</w:t>
      </w:r>
    </w:p>
    <w:p>
      <w:r>
        <w:t xml:space="preserve">Ősosztálynak a </w:t>
      </w:r>
      <m:oMath>
        <m:r>
          <w:rPr>
            <w:rFonts w:ascii="Cambria Math" w:hAnsi="Cambria Math"/>
          </w:rPr>
          <m:t>JComponent</m:t>
        </m:r>
      </m:oMath>
      <w:r>
        <w:t xml:space="preserve"> osztályt tekintjük.</w:t>
      </w:r>
    </w:p>
    <w:p>
      <w:r>
        <w:t xml:space="preserve">Az </w:t>
      </w:r>
      <m:oMath>
        <m:r>
          <w:rPr>
            <w:rFonts w:ascii="Cambria Math" w:hAnsi="Cambria Math"/>
          </w:rPr>
          <m:t>awt</m:t>
        </m:r>
      </m:oMath>
      <w:r>
        <w:t xml:space="preserve"> primitívebb osztálytípusait nem szoktuk használni.</w:t>
      </w:r>
    </w:p>
    <w:p>
      <w:r>
        <w:t xml:space="preserve">A </w:t>
      </w:r>
      <m:oMath>
        <m:r>
          <w:rPr>
            <w:rFonts w:ascii="Cambria Math" w:hAnsi="Cambria Math"/>
          </w:rPr>
          <m:t>Component</m:t>
        </m:r>
      </m:oMath>
      <w:r>
        <w:t xml:space="preserve"> m</w:t>
      </w:r>
      <w:r>
        <w:t>egjelenítő osztály.</w:t>
      </w:r>
    </w:p>
    <w:p>
      <w:r>
        <w:t xml:space="preserve">A </w:t>
      </w:r>
      <m:oMath>
        <m:r>
          <w:rPr>
            <w:rFonts w:ascii="Cambria Math" w:hAnsi="Cambria Math"/>
          </w:rPr>
          <m:t>Container</m:t>
        </m:r>
      </m:oMath>
      <w:r>
        <w:t xml:space="preserve"> osztály kompozícióként tartalmaz többszörös multiplicitással (</w:t>
      </w:r>
      <m:oMath>
        <m:r>
          <w:rPr>
            <w:rFonts w:ascii="Cambria Math" w:hAnsi="Cambria Math"/>
          </w:rPr>
          <m:t>0..*</m:t>
        </m:r>
      </m:oMath>
      <w:r>
        <w:t xml:space="preserve">) </w:t>
      </w:r>
      <m:oMath>
        <m:r>
          <w:rPr>
            <w:rFonts w:ascii="Cambria Math" w:hAnsi="Cambria Math"/>
          </w:rPr>
          <m:t>Component</m:t>
        </m:r>
      </m:oMath>
      <w:r>
        <w:t xml:space="preserve"> típusú objektumokat.</w:t>
      </w:r>
    </w:p>
    <w:p>
      <w:pPr>
        <w:pStyle w:val="Heading2"/>
      </w:pPr>
      <w:r>
        <w:t xml:space="preserve">A legfontosabb </w:t>
      </w:r>
      <m:oMath>
        <m:r>
          <m:rPr>
            <m:sty m:val="bi"/>
          </m:rPr>
          <w:rPr>
            <w:rFonts w:ascii="Cambria Math" w:hAnsi="Cambria Math"/>
          </w:rPr>
          <m:t>JComponent</m:t>
        </m:r>
      </m:oMath>
      <w:r>
        <w:t>ek</w:t>
      </w:r>
    </w:p>
    <w:p>
      <w:pPr>
        <w:pStyle w:val="Heading3"/>
        <w:rPr>
          <w:rFonts w:eastAsiaTheme="maj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AbstractButton</m:t>
          </m:r>
        </m:oMath>
      </m:oMathPara>
    </w:p>
    <w:p>
      <w:r>
        <w:t xml:space="preserve">Tulajdonságait </w:t>
      </w:r>
      <w:r>
        <w:rPr>
          <w:lang w:val="en-US"/>
        </w:rPr>
        <w:t>getter</w:t>
      </w:r>
      <w:r>
        <w:t xml:space="preserve"> és </w:t>
      </w:r>
      <w:r>
        <w:rPr>
          <w:lang w:val="en-US"/>
        </w:rPr>
        <w:t>setter</w:t>
      </w:r>
      <w:r>
        <w:t xml:space="preserve"> függvényekkel lehet beállítani.</w:t>
      </w:r>
    </w:p>
    <w:p>
      <w:r>
        <w:t>Van csak olvasható és csak írható tulajdonsága.</w:t>
      </w:r>
    </w:p>
    <w:p>
      <w:r>
        <w:t>Van</w:t>
      </w:r>
      <w:r>
        <w:t xml:space="preserve"> olyan függvénye, ami nem tulajdonság kezelő. Például </w:t>
      </w:r>
      <m:oMath>
        <m:r>
          <w:rPr>
            <w:rFonts w:ascii="Cambria Math" w:hAnsi="Cambria Math"/>
          </w:rPr>
          <m:t>Listener</m:t>
        </m:r>
      </m:oMath>
      <w:r>
        <w:t xml:space="preserve">ek hozzáadása/levétele, 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</w:rPr>
        <w:t>Ebből származik a sokféle gomb: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JButton</m:t>
        </m: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– </w:t>
      </w:r>
      <w:r>
        <w:rPr>
          <w:rFonts w:eastAsiaTheme="majorEastAsia" w:cstheme="majorBidi"/>
        </w:rPr>
        <w:t>sima, szokásos gomb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Togglebutton</m:t>
        </m: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– </w:t>
      </w:r>
      <w:r>
        <w:rPr>
          <w:rFonts w:eastAsiaTheme="majorEastAsia" w:cstheme="majorBidi"/>
        </w:rPr>
        <w:t>két állással rendelkezik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RadioButton</m:t>
        </m: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– </w:t>
      </w:r>
      <w:r>
        <w:rPr>
          <w:rFonts w:eastAsiaTheme="majorEastAsia" w:cstheme="majorBidi"/>
        </w:rPr>
        <w:t>kijelöléssel rendelkezik, csak egy lehet kijelölve egy csoportban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CheckBox</m:t>
        </m: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– </w:t>
      </w:r>
      <w:r>
        <w:rPr>
          <w:rFonts w:eastAsiaTheme="majorEastAsia" w:cstheme="majorBidi"/>
        </w:rPr>
        <w:t>pipa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MenuItem</m:t>
        </m: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– </w:t>
      </w:r>
      <w:r>
        <w:rPr>
          <w:rFonts w:eastAsiaTheme="majorEastAsia" w:cstheme="majorBidi"/>
        </w:rPr>
        <w:t>A menük gombjai is innen származnak.</w:t>
      </w:r>
    </w:p>
    <w:p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JMenu</m:t>
        </m:r>
      </m:oMath>
      <w:r>
        <w:rPr>
          <w:rFonts w:eastAsiaTheme="majorEastAsia" w:cstheme="majorBidi"/>
        </w:rPr>
        <w:t xml:space="preserve"> – Ez sok </w:t>
      </w:r>
      <m:oMath>
        <m:r>
          <w:rPr>
            <w:rFonts w:ascii="Cambria Math" w:eastAsiaTheme="majorEastAsia" w:hAnsi="Cambria Math" w:cstheme="majorBidi"/>
          </w:rPr>
          <m:t>MenuItem</m:t>
        </m:r>
      </m:oMath>
      <w:r>
        <w:rPr>
          <w:rFonts w:eastAsiaTheme="majorEastAsia" w:cstheme="majorBidi"/>
        </w:rPr>
        <w:t>et tartalmaz. De ez is gomb, rá lehet kattintani, az almenü kinyitható.</w:t>
      </w:r>
    </w:p>
    <w:p>
      <w:r>
        <w:t>Minden függvény jól van dokumentálva.</w:t>
      </w:r>
    </w:p>
    <w:p>
      <w:pPr>
        <w:pStyle w:val="Heading3"/>
      </w:pPr>
      <m:oMathPara>
        <m:oMath>
          <m:r>
            <m:rPr>
              <m:sty m:val="bi"/>
            </m:rPr>
            <w:rPr>
              <w:rFonts w:ascii="Cambria Math" w:hAnsi="Cambria Math"/>
            </w:rPr>
            <m:t>JTextComponent</m:t>
          </m:r>
        </m:oMath>
      </m:oMathPara>
    </w:p>
    <w:p>
      <m:oMath>
        <m:r>
          <w:rPr>
            <w:rFonts w:ascii="Cambria Math" w:hAnsi="Cambria Math"/>
          </w:rPr>
          <m:t>JTextField</m:t>
        </m:r>
      </m:oMath>
      <w:r>
        <w:t xml:space="preserve"> – egysoros</w:t>
      </w:r>
    </w:p>
    <w:p>
      <m:oMath>
        <m:r>
          <w:rPr>
            <w:rFonts w:ascii="Cambria Math" w:hAnsi="Cambria Math"/>
          </w:rPr>
          <m:t>JTextArea</m:t>
        </m:r>
      </m:oMath>
      <w:r>
        <w:t xml:space="preserve"> – többsoros</w:t>
      </w:r>
    </w:p>
    <w:p>
      <m:oMathPara>
        <m:oMath>
          <m:r>
            <w:rPr>
              <w:rFonts w:ascii="Cambria Math" w:hAnsi="Cambria Math"/>
            </w:rPr>
            <m:t>JEditorPane</m:t>
          </m:r>
        </m:oMath>
      </m:oMathPara>
    </w:p>
    <w:p>
      <m:oMath>
        <m:r>
          <w:rPr>
            <w:rFonts w:ascii="Cambria Math" w:hAnsi="Cambria Math"/>
          </w:rPr>
          <m:t>JFormattedTextField</m:t>
        </m:r>
      </m:oMath>
      <w:r>
        <w:t xml:space="preserve"> – Formátumnak megfelelő (pl. csak email cím, telefonszám)</w:t>
      </w:r>
    </w:p>
    <w:p>
      <m:oMath>
        <m:r>
          <w:rPr>
            <w:rFonts w:ascii="Cambria Math" w:hAnsi="Cambria Math"/>
          </w:rPr>
          <m:t>JPasswordfield</m:t>
        </m:r>
      </m:oMath>
      <w:r>
        <w:t xml:space="preserve"> – Rejtett karakterek.</w:t>
      </w:r>
    </w:p>
    <w:p>
      <w:pPr>
        <w:pStyle w:val="Heading3"/>
      </w:pPr>
      <w:r>
        <w:t>További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JComboBox</m:t>
        </m:r>
      </m:oMath>
      <w:r>
        <w:t xml:space="preserve"> – Legördülő lista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JList</m:t>
        </m:r>
      </m:oMath>
      <w:r>
        <w:t xml:space="preserve"> – Sima lista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JProgressBar</m:t>
        </m:r>
      </m:oMath>
      <w:r>
        <w:t xml:space="preserve"> – Folyamatjelző, %-osan ábrázolja hol tart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JSlider</m:t>
        </m:r>
      </m:oMath>
      <w:r>
        <w:t xml:space="preserve"> – Csúszka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JSpinner</m:t>
        </m:r>
      </m:oMath>
      <w:r>
        <w:t xml:space="preserve"> – Le-fel nyíl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JLabel</m:t>
        </m:r>
      </m:oMath>
      <w:r>
        <w:t xml:space="preserve"> – Egyszerű címke.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JTooltip</m:t>
        </m:r>
      </m:oMath>
      <w:r>
        <w:t xml:space="preserve"> – Egeret rávisszük pl. gombra, előjön egy </w:t>
      </w:r>
      <w:r>
        <w:rPr>
          <w:lang w:val="en-US"/>
        </w:rPr>
        <w:t>tooltip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JSeparator</m:t>
        </m:r>
      </m:oMath>
      <w:r>
        <w:t xml:space="preserve"> – Menüelemeket elválasztó vízszintes csík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JTable</m:t>
        </m:r>
      </m:oMath>
      <w:r>
        <w:t xml:space="preserve"> – Táblázat, 2D mátrix.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JTableHeader</m:t>
        </m:r>
      </m:oMath>
      <w:r>
        <w:t xml:space="preserve"> - </w:t>
      </w:r>
      <w:r>
        <w:t>osztott fejlécek</w:t>
      </w:r>
      <w:r>
        <w:t>, táblázatokba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JTree</m:t>
        </m:r>
      </m:oMath>
      <w:r>
        <w:t xml:space="preserve"> – Fa, pl. könyvtárlistához</w:t>
      </w:r>
    </w:p>
    <w:p>
      <w:pPr>
        <w:pStyle w:val="Heading3"/>
      </w:pPr>
      <w:r>
        <w:t>Ritkábban használt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JSplitPane</m:t>
        </m:r>
      </m:oMath>
      <w:r>
        <w:t xml:space="preserve"> - Kettéosztó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JTabbedPane</m:t>
        </m:r>
      </m:oMath>
      <w:r>
        <w:t xml:space="preserve"> – Fülek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JScrollPane</m:t>
        </m:r>
      </m:oMath>
      <w:r>
        <w:t xml:space="preserve"> – Beágyazott vezérlőelem köré görgetősávokat rajzol, ha szükséges.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JScrollBar</m:t>
        </m:r>
      </m:oMath>
      <w:r>
        <w:t xml:space="preserve"> – Görgetősáv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JToolBar</m:t>
        </m:r>
      </m:oMath>
      <w:r>
        <w:t xml:space="preserve"> – Eszköztár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JMenuBar</m:t>
        </m:r>
      </m:oMath>
      <w:r>
        <w:t xml:space="preserve"> – Ablak menüsávja felül, ez tartalmaz Menüket, amiben vannak a menüpontok.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JPopupMenu</m:t>
        </m:r>
      </m:oMath>
      <w:r>
        <w:t xml:space="preserve"> – Context menü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JColorChooser</m:t>
        </m:r>
      </m:oMath>
      <w:r>
        <w:t xml:space="preserve"> – színpaletta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JFilechooser</m:t>
        </m:r>
      </m:oMath>
      <w:r>
        <w:t xml:space="preserve"> – Fájlok között tallózás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JOptionPane</m:t>
        </m:r>
      </m:oMath>
      <w:r>
        <w:t xml:space="preserve"> – Dialógus ablakot lehet vele készíteni. YES/NO/CANCEL, OK, stb. (?Biztos?)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JPanel</m:t>
        </m:r>
      </m:oMath>
      <w:r>
        <w:t xml:space="preserve"> – Semmi extra tulajdonsággal nem rendelkezik, de közrefog vezérlőelemeket. Természetesen lehet kerete.</w:t>
      </w:r>
    </w:p>
    <w:p>
      <w:r>
        <w:t>Ez így önmagában kevés. Például táblázat esetében:</w:t>
      </w:r>
    </w:p>
    <w:p>
      <w:pPr>
        <w:pStyle w:val="Heading2"/>
      </w:pPr>
      <m:oMathPara>
        <m:oMath>
          <m:r>
            <m:rPr>
              <m:sty m:val="bi"/>
            </m:rPr>
            <w:rPr>
              <w:rFonts w:ascii="Cambria Math" w:hAnsi="Cambria Math"/>
            </w:rPr>
            <m:t>TableModel</m:t>
          </m:r>
        </m:oMath>
      </m:oMathPara>
    </w:p>
    <w:p>
      <w:r>
        <w:t xml:space="preserve">Minden </w:t>
      </w:r>
      <m:oMath>
        <m:r>
          <w:rPr>
            <w:rFonts w:ascii="Cambria Math" w:hAnsi="Cambria Math"/>
          </w:rPr>
          <m:t>JTable</m:t>
        </m:r>
      </m:oMath>
      <w:r>
        <w:t>ben van. Táblázatbeli adatokat tartalmazza.</w:t>
      </w:r>
    </w:p>
    <w:p>
      <w:r>
        <w:t xml:space="preserve">Táblázat egyes celláinak </w:t>
      </w:r>
      <w:r>
        <w:t>értékeit le lehet ezen keresztül kérdezni, stb.</w:t>
      </w:r>
    </w:p>
    <w:p>
      <m:oMath>
        <m:r>
          <w:rPr>
            <w:rFonts w:ascii="Cambria Math" w:hAnsi="Cambria Math"/>
          </w:rPr>
          <m:t>DeafultTableModel</m:t>
        </m:r>
      </m:oMath>
      <w:r>
        <w:t xml:space="preserve"> – sima 2D mátrix</w:t>
      </w:r>
    </w:p>
    <w:p>
      <w:pPr>
        <w:pStyle w:val="Heading2"/>
      </w:pPr>
      <w:r>
        <w:rPr>
          <w:rFonts w:eastAsia="Arial Unicode MS" w:cs="Arial Unicode MS"/>
        </w:rPr>
        <w:t xml:space="preserve">A </w:t>
      </w:r>
      <m:oMath>
        <m:r>
          <m:rPr>
            <m:sty m:val="bi"/>
          </m:rPr>
          <w:rPr>
            <w:rFonts w:ascii="Cambria Math" w:hAnsi="Cambria Math"/>
          </w:rPr>
          <m:t>ListModel</m:t>
        </m:r>
      </m:oMath>
      <w:r>
        <w:t xml:space="preserve"> család</w:t>
      </w:r>
    </w:p>
    <w:p>
      <w:r>
        <w:rPr>
          <w:rFonts w:eastAsiaTheme="majorEastAsia" w:cstheme="majorBidi"/>
        </w:rPr>
        <w:t xml:space="preserve">A </w:t>
      </w:r>
      <m:oMath>
        <m:r>
          <w:rPr>
            <w:rFonts w:ascii="Cambria Math" w:hAnsi="Cambria Math"/>
          </w:rPr>
          <m:t>JList</m:t>
        </m:r>
      </m:oMath>
      <w:r>
        <w:t xml:space="preserve"> csak listaelemeket jelenít meg GUI-ban. A konkrét elemeket a </w:t>
      </w:r>
      <m:oMath>
        <m:r>
          <w:rPr>
            <w:rFonts w:ascii="Cambria Math" w:hAnsi="Cambria Math"/>
          </w:rPr>
          <m:t>ListModel</m:t>
        </m:r>
      </m:oMath>
      <w:r>
        <w:t xml:space="preserve"> tartalmazza.</w:t>
      </w:r>
    </w:p>
    <w:p>
      <m:oMath>
        <m:r>
          <w:rPr>
            <w:rFonts w:ascii="Cambria Math" w:hAnsi="Cambria Math"/>
          </w:rPr>
          <m:t>AbstractListModel</m:t>
        </m:r>
      </m:oMath>
      <w:r>
        <w:t xml:space="preserve"> az ős.</w:t>
      </w:r>
    </w:p>
    <w:p>
      <m:oMath>
        <m:r>
          <w:rPr>
            <w:rFonts w:ascii="Cambria Math" w:hAnsi="Cambria Math"/>
          </w:rPr>
          <m:t>DefaultListModel</m:t>
        </m:r>
      </m:oMath>
      <w:r>
        <w:t>, amit használunk.</w:t>
      </w:r>
    </w:p>
    <w:p>
      <m:oMath>
        <m:r>
          <w:rPr>
            <w:rFonts w:ascii="Cambria Math" w:hAnsi="Cambria Math"/>
          </w:rPr>
          <m:t>ComboBoxModel</m:t>
        </m:r>
      </m:oMath>
      <w:r>
        <w:t xml:space="preserve"> interfész is van </w:t>
      </w:r>
      <w:r>
        <w:t>a legördülő listáknak.</w:t>
      </w:r>
    </w:p>
    <w:p>
      <w:pPr>
        <w:pStyle w:val="Heading2"/>
      </w:pPr>
      <w:r>
        <w:t>Eseménykezelés</w:t>
      </w:r>
    </w:p>
    <w:p>
      <w:r>
        <w:t>A viselkedés így szabályozható.</w:t>
      </w:r>
    </w:p>
    <w:p>
      <w:r>
        <w:t xml:space="preserve">TFH </w:t>
      </w:r>
      <m:oMath>
        <m:r>
          <w:rPr>
            <w:rFonts w:ascii="Cambria Math" w:hAnsi="Cambria Math"/>
          </w:rPr>
          <m:t>JButton</m:t>
        </m:r>
      </m:oMath>
      <w:r>
        <w:t xml:space="preserve"> osztályt definiálunk. Rákattintásra átszíneződik, de ez nekünk nem fontos. Minden program így működik.</w:t>
      </w:r>
    </w:p>
    <w:p>
      <w:r>
        <w:t>De ami fontos, az hogy hogyan reagálunk rá. Ezt a programozó valósítja meg.</w:t>
      </w:r>
    </w:p>
    <w:p>
      <w:r>
        <w:t>Program alapértelmezésből nem csinál semmit – vár.</w:t>
      </w:r>
    </w:p>
    <w:p>
      <w:r>
        <w:t>Akkor történik valami, ha a felhasználó csinál valamit.</w:t>
      </w:r>
    </w:p>
    <w:p>
      <w:r>
        <w:t>Mikor a legelső grafikus objektumot felhelyezzük a képernyőre, akkor megjelenik egy háttérben futó folyamat, ami vár a felhasználóra, hogy csináljon valamit. Ha történik valami, eseményt vált ki. Ez az "</w:t>
      </w:r>
      <w:r>
        <w:rPr>
          <w:lang w:val="en-US"/>
        </w:rPr>
        <w:t>Event Dispatching</w:t>
      </w:r>
      <w:r>
        <w:t>".</w:t>
      </w:r>
    </w:p>
    <w:p>
      <w:r>
        <w:t>Ha van eseménykezelő a generált eseményre, akkor csinál valamit a program.</w:t>
      </w:r>
    </w:p>
    <w:p>
      <w:r>
        <w:t>Minden komponens minden eseményére megmondhatjuk, milyen eseménykezelést szeretnénk elvégezni.</w:t>
      </w:r>
    </w:p>
    <w:p>
      <w:pPr>
        <w:pStyle w:val="Heading3"/>
      </w:pPr>
      <w:r>
        <w:t xml:space="preserve">Az awt-s </w:t>
      </w:r>
      <m:oMath>
        <m:r>
          <m:rPr>
            <m:sty m:val="bi"/>
          </m:rPr>
          <w:rPr>
            <w:rFonts w:ascii="Cambria Math" w:hAnsi="Cambria Math"/>
          </w:rPr>
          <m:t>EventObject</m:t>
        </m:r>
      </m:oMath>
      <w:r>
        <w:t xml:space="preserve"> család</w:t>
      </w:r>
    </w:p>
    <w:p>
      <w:r>
        <w:t>awt.event.*</w:t>
      </w:r>
    </w:p>
    <w:p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ActionEvent</m:t>
        </m:r>
      </m:oMath>
      <w:r>
        <w:t xml:space="preserve"> – nyomógomb lenyomásakor egy ilyen akció fog kiváltódni.</w:t>
      </w:r>
    </w:p>
    <w:p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KeyEvent</m:t>
        </m:r>
      </m:oMath>
      <w:r>
        <w:t xml:space="preserve"> – Billentyűt lenyomunk, minden billentyűre van VK_* konstans. VK_SPACE, VK_A, VK_B, VK_F10, VK_F11, VK_F12, stb.</w:t>
      </w:r>
    </w:p>
    <w:p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MouseEvent</m:t>
        </m:r>
      </m:oMath>
      <w:r>
        <w:t xml:space="preserve"> – Kattintás, bárhol, nem csak gombokon. Melyik egérgomb: </w:t>
      </w:r>
      <m:oMath>
        <m:r>
          <w:rPr>
            <w:rFonts w:ascii="Cambria Math" w:hAnsi="Cambria Math"/>
          </w:rPr>
          <m:t>getButton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  <m:r>
          <w:rPr>
            <w:rFonts w:ascii="Cambria Math" w:hAnsi="Cambria Math"/>
          </w:rPr>
          <m:t>;</m:t>
        </m:r>
      </m:oMath>
      <w:r>
        <w:t xml:space="preserve">, hol: </w:t>
      </w:r>
      <m:oMath>
        <m:r>
          <w:rPr>
            <w:rFonts w:ascii="Cambria Math" w:hAnsi="Cambria Math"/>
          </w:rPr>
          <m:t>getX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  <m:r>
          <w:rPr>
            <w:rFonts w:ascii="Cambria Math" w:hAnsi="Cambria Math"/>
          </w:rPr>
          <m:t>;</m:t>
        </m:r>
      </m:oMath>
    </w:p>
    <w:p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MouseWheelEvent</m:t>
        </m:r>
      </m:oMath>
      <w:r>
        <w:t xml:space="preserve"> – Görgő. Merre, hányat.</w:t>
      </w:r>
    </w:p>
    <w:p>
      <w:pPr>
        <w:pStyle w:val="ListParagraph"/>
        <w:numPr>
          <w:ilvl w:val="0"/>
          <w:numId w:val="5"/>
        </w:numPr>
      </w:pPr>
      <w:r>
        <w:t>Egér mozgatást is lehet figyelni. Pixelenként.</w:t>
      </w:r>
    </w:p>
    <w:p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WindowEvent</m:t>
        </m:r>
      </m:oMath>
      <w:r>
        <w:t xml:space="preserve"> – Ablakot átméretezzük, bezárjuk, minimalizáljuk, stb.</w:t>
      </w:r>
    </w:p>
    <w:p>
      <w:pPr>
        <w:pStyle w:val="ListParagraph"/>
        <w:numPr>
          <w:ilvl w:val="0"/>
          <w:numId w:val="5"/>
        </w:numPr>
      </w:pPr>
      <w:r>
        <w:t>stb.</w:t>
      </w:r>
    </w:p>
    <w:p>
      <w:pPr>
        <w:pStyle w:val="Heading3"/>
      </w:pPr>
      <w:r>
        <w:rPr>
          <w:lang w:val="en-US"/>
        </w:rPr>
        <w:t>Swing-es</w:t>
      </w:r>
      <w:r>
        <w:t xml:space="preserve"> kiegészítések az </w:t>
      </w:r>
      <m:oMath>
        <m:r>
          <m:rPr>
            <m:sty m:val="bi"/>
          </m:rPr>
          <w:rPr>
            <w:rFonts w:ascii="Cambria Math" w:hAnsi="Cambria Math"/>
          </w:rPr>
          <m:t>EventObject</m:t>
        </m:r>
      </m:oMath>
      <w:r>
        <w:t>-hez</w:t>
      </w:r>
    </w:p>
    <w:p>
      <w:pPr>
        <w:pStyle w:val="ListParagraph"/>
        <w:numPr>
          <w:ilvl w:val="0"/>
          <w:numId w:val="6"/>
        </w:numPr>
      </w:pPr>
      <m:oMath>
        <m:r>
          <w:rPr>
            <w:rFonts w:ascii="Cambria Math" w:hAnsi="Cambria Math"/>
          </w:rPr>
          <m:t>DragMouseEvent</m:t>
        </m:r>
      </m:oMath>
      <w:r>
        <w:t xml:space="preserve"> – Fogd és vidd</w:t>
      </w:r>
    </w:p>
    <w:p>
      <w:pPr>
        <w:pStyle w:val="ListParagraph"/>
        <w:numPr>
          <w:ilvl w:val="0"/>
          <w:numId w:val="6"/>
        </w:numPr>
      </w:pPr>
      <m:oMath>
        <m:r>
          <w:rPr>
            <w:rFonts w:ascii="Cambria Math" w:hAnsi="Cambria Math"/>
          </w:rPr>
          <m:t>ListSelectedEvent</m:t>
        </m:r>
      </m:oMath>
      <w:r>
        <w:t xml:space="preserve"> – Lista milyen indexű eleme van kiválasztva.</w:t>
      </w:r>
    </w:p>
    <w:p>
      <w:pPr>
        <w:pStyle w:val="Heading2"/>
      </w:pPr>
      <w:r>
        <w:t>Eseménykezelők</w:t>
      </w:r>
    </w:p>
    <w:p>
      <w:r>
        <w:t xml:space="preserve">A legtöbb eseménykezelő interfész. Az </w:t>
      </w:r>
      <m:oMath>
        <m:r>
          <w:rPr>
            <w:rFonts w:ascii="Cambria Math" w:hAnsi="Cambria Math"/>
          </w:rPr>
          <m:t>EventListener</m:t>
        </m:r>
      </m:oMath>
      <w:r>
        <w:t xml:space="preserve"> ősinterfészből származik mind.</w:t>
      </w:r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WindowAdapter</m:t>
        </m:r>
      </m:oMath>
      <w:r>
        <w:t xml:space="preserve"> – </w:t>
      </w:r>
      <m:oMath>
        <m:r>
          <w:rPr>
            <w:rFonts w:ascii="Cambria Math" w:hAnsi="Cambria Math"/>
          </w:rPr>
          <m:t>WindowListener</m:t>
        </m:r>
      </m:oMath>
      <w:r>
        <w:t>t valósít meg. A 7 absztrakt funkciót üres függvénytörzzsel megvalósítja, ezért csak azokat kell felüldefiniálnunk, amire tényleg szükségünk van.</w:t>
      </w:r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MouseWheelListener</m:t>
        </m:r>
      </m:oMath>
      <w:r>
        <w:t xml:space="preserve"> – Görgőre figyel. </w:t>
      </w:r>
      <m:oMath>
        <m:r>
          <w:rPr>
            <w:rFonts w:ascii="Cambria Math" w:hAnsi="Cambria Math"/>
          </w:rPr>
          <m:t>mouseWheelMoved</m:t>
        </m:r>
      </m:oMath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MouseListener</m:t>
        </m:r>
      </m:oMath>
      <w:r>
        <w:t xml:space="preserve"> – Egérre figyel. </w:t>
      </w:r>
      <m:oMath>
        <m:r>
          <w:rPr>
            <w:rFonts w:ascii="Cambria Math" w:hAnsi="Cambria Math"/>
          </w:rPr>
          <m:t>mouseClicked</m:t>
        </m:r>
      </m:oMath>
      <w:r>
        <w:t xml:space="preserve">, </w:t>
      </w:r>
      <m:oMath>
        <m:r>
          <w:rPr>
            <w:rFonts w:ascii="Cambria Math" w:hAnsi="Cambria Math"/>
          </w:rPr>
          <m:t>mouseEntered</m:t>
        </m:r>
      </m:oMath>
      <w:r>
        <w:t>, stb.</w:t>
      </w:r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MouseMotionListener</m:t>
        </m:r>
      </m:oMath>
      <w:r>
        <w:t xml:space="preserve"> – Egérmozgásra figyel. </w:t>
      </w:r>
      <m:oMath>
        <m:r>
          <w:rPr>
            <w:rFonts w:ascii="Cambria Math" w:hAnsi="Cambria Math"/>
          </w:rPr>
          <m:t>mouseMoved</m:t>
        </m:r>
      </m:oMath>
      <w:r>
        <w:t xml:space="preserve">, </w:t>
      </w:r>
      <m:oMath>
        <m:r>
          <w:rPr>
            <w:rFonts w:ascii="Cambria Math" w:hAnsi="Cambria Math"/>
          </w:rPr>
          <m:t>mouseDragged</m:t>
        </m:r>
      </m:oMath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KeyListener</m:t>
        </m:r>
      </m:oMath>
      <w:r>
        <w:t xml:space="preserve"> és adaptere </w:t>
      </w:r>
      <m:oMath>
        <m:r>
          <w:rPr>
            <w:rFonts w:ascii="Cambria Math" w:hAnsi="Cambria Math"/>
          </w:rPr>
          <m:t>KeyAdapter</m:t>
        </m:r>
      </m:oMath>
      <w:r>
        <w:t xml:space="preserve">. A három eseménye: </w:t>
      </w:r>
      <m:oMath>
        <m:r>
          <w:rPr>
            <w:rFonts w:ascii="Cambria Math" w:hAnsi="Cambria Math"/>
          </w:rPr>
          <m:t>keyPressed</m:t>
        </m:r>
      </m:oMath>
      <w:r>
        <w:t xml:space="preserve"> (lenyom) </w:t>
      </w:r>
      <m:oMath>
        <m:r>
          <w:rPr>
            <w:rFonts w:ascii="Cambria Math" w:hAnsi="Cambria Math"/>
          </w:rPr>
          <m:t>keyReleased</m:t>
        </m:r>
      </m:oMath>
      <w:r>
        <w:t xml:space="preserve"> (felenged) </w:t>
      </w:r>
      <m:oMath>
        <m:r>
          <w:rPr>
            <w:rFonts w:ascii="Cambria Math" w:hAnsi="Cambria Math"/>
          </w:rPr>
          <m:t>keyTyped</m:t>
        </m:r>
      </m:oMath>
      <w:r>
        <w:t xml:space="preserve"> (lenyom és felenged)</w:t>
      </w:r>
    </w:p>
    <w:p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ActionListener</m:t>
        </m:r>
      </m:oMath>
      <w:r>
        <w:t xml:space="preserve"> – Rengetegszer fogjuk használni. Eseménye az </w:t>
      </w:r>
      <m:oMath>
        <m:r>
          <w:rPr>
            <w:rFonts w:ascii="Cambria Math" w:hAnsi="Cambria Math"/>
          </w:rPr>
          <m:t>actionPerformed</m:t>
        </m:r>
      </m:oMath>
      <w:r>
        <w:t>.</w:t>
      </w:r>
    </w:p>
    <w:p>
      <w:pPr>
        <w:pStyle w:val="Heading2"/>
      </w:pPr>
      <w:r>
        <w:t>Elrendezések (</w:t>
      </w:r>
      <w:r>
        <w:rPr>
          <w:lang w:val="en-US"/>
        </w:rPr>
        <w:t>Layout</w:t>
      </w:r>
      <w:r>
        <w:t>)</w:t>
      </w:r>
    </w:p>
    <w:p>
      <m:oMath>
        <m:r>
          <w:rPr>
            <w:rFonts w:ascii="Cambria Math" w:hAnsi="Cambria Math"/>
          </w:rPr>
          <m:t>Container</m:t>
        </m:r>
      </m:oMath>
      <w:r>
        <w:t>ek egyszerre több vezérlőt is tudnak tartalmazni / megjeleníteni. Érdemes elrendezéseket használni.</w:t>
      </w:r>
    </w:p>
    <w:p>
      <w:r>
        <w:t xml:space="preserve">Ősinterfész a </w:t>
      </w:r>
      <m:oMath>
        <m:r>
          <w:rPr>
            <w:rFonts w:ascii="Cambria Math" w:hAnsi="Cambria Math"/>
          </w:rPr>
          <m:t>LayoutManager</m:t>
        </m:r>
      </m:oMath>
    </w:p>
    <w:p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GridLayout</m:t>
        </m:r>
      </m:oMath>
      <w:r>
        <w:t xml:space="preserve"> – sorokba és oszlopokba rendezi az elemeket.</w:t>
      </w:r>
    </w:p>
    <w:p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FlowLayout</m:t>
        </m:r>
      </m:oMath>
      <w:r>
        <w:t xml:space="preserve"> – Középre igazítva sorba az elemeket, ha elfér. Ha kevés hely van, akkor új sort kezd.</w:t>
      </w:r>
    </w:p>
    <w:p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GridBagLayout</m:t>
        </m:r>
      </m:oMath>
      <w:r>
        <w:t xml:space="preserve"> – Felosztja rácspontokra a </w:t>
      </w:r>
      <m:oMath>
        <m:r>
          <w:rPr>
            <w:rFonts w:ascii="Cambria Math" w:hAnsi="Cambria Math"/>
          </w:rPr>
          <m:t>Container</m:t>
        </m:r>
      </m:oMath>
      <w:r>
        <w:t>t. Egyes cellákat össze lehet vonni (</w:t>
      </w:r>
      <w:r>
        <w:rPr>
          <w:lang w:val="en-US"/>
        </w:rPr>
        <w:t>insets</w:t>
      </w:r>
      <w:r>
        <w:t>)</w:t>
      </w:r>
    </w:p>
    <w:p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BorderLayout</m:t>
        </m:r>
      </m:oMath>
      <w:r>
        <w:t xml:space="preserve"> – 5 részre osztja a </w:t>
      </w:r>
      <m:oMath>
        <m:r>
          <w:rPr>
            <w:rFonts w:ascii="Cambria Math" w:hAnsi="Cambria Math"/>
          </w:rPr>
          <m:t>Container</m:t>
        </m:r>
      </m:oMath>
      <w:r>
        <w:t>t. Középre és a négy szélére. Égtájak szerint vannak elnevezve.</w:t>
      </w:r>
    </w:p>
    <w:p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BoxLayout</m:t>
        </m:r>
      </m:oMath>
      <w:r>
        <w:t xml:space="preserve"> – </w:t>
      </w:r>
      <m:oMath>
        <m:r>
          <w:rPr>
            <w:rFonts w:ascii="Cambria Math" w:hAnsi="Cambria Math"/>
          </w:rPr>
          <m:t>FlowLayout</m:t>
        </m:r>
      </m:oMath>
      <w:r>
        <w:t>ra hasonlít, de mindig egy sor/oszlopba.</w:t>
      </w:r>
    </w:p>
    <w:p>
      <w:r>
        <w:t xml:space="preserve">Ha a program futása közben a </w:t>
      </w:r>
      <m:oMath>
        <m:r>
          <w:rPr>
            <w:rFonts w:ascii="Cambria Math" w:hAnsi="Cambria Math"/>
          </w:rPr>
          <m:t>Container</m:t>
        </m:r>
      </m:oMath>
      <w:r>
        <w:t xml:space="preserve"> mérete megváltozhat, érdemes </w:t>
      </w:r>
      <m:oMath>
        <m:r>
          <w:rPr>
            <w:rFonts w:ascii="Cambria Math" w:hAnsi="Cambria Math"/>
          </w:rPr>
          <m:t>LayoutManager</m:t>
        </m:r>
      </m:oMath>
      <w:r>
        <w:t>t használni. Így a program követi ezeket a méretváltozásokat.</w:t>
      </w:r>
    </w:p>
    <w:p>
      <w:r>
        <w:t xml:space="preserve">Egy </w:t>
      </w:r>
      <m:oMath>
        <m:r>
          <w:rPr>
            <w:rFonts w:ascii="Cambria Math" w:hAnsi="Cambria Math"/>
          </w:rPr>
          <m:t>Container</m:t>
        </m:r>
      </m:oMath>
      <w:r>
        <w:t xml:space="preserve">hez csak egy </w:t>
      </w:r>
      <m:oMath>
        <m:r>
          <w:rPr>
            <w:rFonts w:ascii="Cambria Math" w:hAnsi="Cambria Math"/>
          </w:rPr>
          <m:t>LayoutManager</m:t>
        </m:r>
      </m:oMath>
      <w:r>
        <w:t xml:space="preserve"> tartozhat. Egymásba ágyazás: Lehet, </w:t>
      </w:r>
      <m:oMath>
        <m:r>
          <w:rPr>
            <w:rFonts w:ascii="Cambria Math" w:hAnsi="Cambria Math"/>
          </w:rPr>
          <m:t>Container</m:t>
        </m:r>
      </m:oMath>
      <w:r>
        <w:t xml:space="preserve">t </w:t>
      </w:r>
      <m:oMath>
        <m:r>
          <w:rPr>
            <w:rFonts w:ascii="Cambria Math" w:hAnsi="Cambria Math"/>
          </w:rPr>
          <m:t>Container</m:t>
        </m:r>
      </m:oMath>
      <w:r>
        <w:t xml:space="preserve">be. Ekkor lehet az egyik </w:t>
      </w:r>
      <m:oMath>
        <m:r>
          <w:rPr>
            <w:rFonts w:ascii="Cambria Math" w:hAnsi="Cambria Math"/>
          </w:rPr>
          <m:t>FlowLayout</m:t>
        </m:r>
      </m:oMath>
      <w:r>
        <w:t xml:space="preserve"> a másik </w:t>
      </w:r>
      <m:oMath>
        <m:r>
          <w:rPr>
            <w:rFonts w:ascii="Cambria Math" w:hAnsi="Cambria Math"/>
          </w:rPr>
          <m:t>GridLayout</m:t>
        </m:r>
      </m:oMath>
      <w:r>
        <w:t>.</w:t>
      </w:r>
    </w:p>
    <w:p>
      <w:pPr>
        <w:pStyle w:val="Heading2"/>
      </w:pPr>
      <m:oMathPara>
        <m:oMath>
          <m:r>
            <m:rPr>
              <m:sty m:val="bi"/>
            </m:rPr>
            <w:rPr>
              <w:rFonts w:ascii="Cambria Math" w:hAnsi="Cambria Math"/>
            </w:rPr>
            <m:t>JFrame</m:t>
          </m:r>
        </m:oMath>
      </m:oMathPara>
    </w:p>
    <w:p>
      <w:r>
        <w:t>Kimaradt.</w:t>
      </w:r>
    </w:p>
    <w:p>
      <w:r>
        <w:t>Ezt használjuk leggyakrabban ablak megjelenítésére.</w:t>
      </w:r>
    </w:p>
    <w:p>
      <w:r>
        <w:t xml:space="preserve">A </w:t>
      </w:r>
      <m:oMath>
        <m:r>
          <w:rPr>
            <w:rFonts w:ascii="Cambria Math" w:hAnsi="Cambria Math"/>
          </w:rPr>
          <m:t>JDialog</m:t>
        </m:r>
      </m:oMath>
      <w:r>
        <w:t xml:space="preserve"> párbeszédablak.</w:t>
      </w:r>
    </w:p>
    <w:p>
      <w:r>
        <w:t>Ide jönne egy jó ábra.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78E"/>
    <w:multiLevelType w:val="hybridMultilevel"/>
    <w:tmpl w:val="A36E3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091E"/>
    <w:multiLevelType w:val="hybridMultilevel"/>
    <w:tmpl w:val="B456F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1BB3"/>
    <w:multiLevelType w:val="hybridMultilevel"/>
    <w:tmpl w:val="BD0CF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35C9"/>
    <w:multiLevelType w:val="hybridMultilevel"/>
    <w:tmpl w:val="3A52D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C21BB"/>
    <w:multiLevelType w:val="hybridMultilevel"/>
    <w:tmpl w:val="65446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F76BF"/>
    <w:multiLevelType w:val="hybridMultilevel"/>
    <w:tmpl w:val="B6CAF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A2201"/>
    <w:multiLevelType w:val="hybridMultilevel"/>
    <w:tmpl w:val="8DDCC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D1959"/>
    <w:multiLevelType w:val="hybridMultilevel"/>
    <w:tmpl w:val="6AF6E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yel.web.elte.hu/store/prt1/ea/HtmlBrowserClassDiagram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ngyel.web.elte.hu/store/prt1/ea/ConsoleHtmlBrowser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2A50-52B1-4D93-B113-9965F722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1382</Words>
  <Characters>9538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8. előadás 1. rész – Eseménykezelés</vt:lpstr>
      <vt:lpstr>    Múlt alkalommal az előadás elmaradt</vt:lpstr>
      <vt:lpstr>    Az eseménykezelés alapjai</vt:lpstr>
      <vt:lpstr>    Eseményobjektum, eseményosztály</vt:lpstr>
      <vt:lpstr>    Eseménykezelő objektum, - osztály</vt:lpstr>
      <vt:lpstr>    Eseménykezelő függvény</vt:lpstr>
      <vt:lpstr>    Esemény kiváltása és kezelése</vt:lpstr>
      <vt:lpstr>    Események és eseménykezelők összekapcsolása</vt:lpstr>
      <vt:lpstr>    Az eseménykezelés absztrakt szerkezete</vt:lpstr>
      <vt:lpstr>    Egy esettanulmány</vt:lpstr>
      <vt:lpstr>8. előadás 2. rész – Swing</vt:lpstr>
      <vt:lpstr>    Felépítése – Áttekintés</vt:lpstr>
      <vt:lpstr>    A legfontosabb 𝑱𝑪𝒐𝒎𝒑𝒐𝒏𝒆𝒏𝒕ek</vt:lpstr>
      <vt:lpstr>        𝑨𝒃𝒔𝒕𝒓𝒂𝒄𝒕𝑩𝒖𝒕𝒕𝒐𝒏</vt:lpstr>
      <vt:lpstr>        𝑱𝑻𝒆𝒙𝒕𝑪𝒐𝒎𝒑𝒐𝒏𝒆𝒏𝒕</vt:lpstr>
      <vt:lpstr>        További</vt:lpstr>
      <vt:lpstr>        Ritkábban használt</vt:lpstr>
      <vt:lpstr>    𝑻𝒂𝒃𝒍𝒆𝑴𝒐𝒅𝒆𝒍</vt:lpstr>
      <vt:lpstr>    A 𝑳𝒊𝒔𝒕𝑴𝒐𝒅𝒆𝒍 család</vt:lpstr>
      <vt:lpstr>    Eseménykezelés</vt:lpstr>
      <vt:lpstr>        Az awt-s 𝑬𝒗𝒆𝒏𝒕𝑶𝒃𝒋𝒆𝒄𝒕 család</vt:lpstr>
      <vt:lpstr>        Swing-es kiegészítések az 𝑬𝒗𝒆𝒏𝒕𝑶𝒃𝒋𝒆𝒄𝒕-hez</vt:lpstr>
      <vt:lpstr>    Eseménykezelők</vt:lpstr>
      <vt:lpstr>    Elrendezések (Layout)</vt:lpstr>
    </vt:vector>
  </TitlesOfParts>
  <Company>Microsoft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226</cp:revision>
  <dcterms:created xsi:type="dcterms:W3CDTF">2012-11-09T07:37:00Z</dcterms:created>
  <dcterms:modified xsi:type="dcterms:W3CDTF">2012-11-09T12:44:00Z</dcterms:modified>
</cp:coreProperties>
</file>