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9. gyakorlat</w:t>
      </w:r>
    </w:p>
    <w:p>
      <w:pPr>
        <w:pStyle w:val="Heading2"/>
      </w:pPr>
      <w:r>
        <w:t>Még 4 gyakorlat</w:t>
      </w:r>
    </w:p>
    <w:p>
      <w:r>
        <w:t>Utána ZH</w:t>
      </w:r>
    </w:p>
    <w:p>
      <w:pPr>
        <w:pStyle w:val="Heading2"/>
      </w:pPr>
      <w:r>
        <w:t>Pluszminusz</w:t>
      </w:r>
    </w:p>
    <w:p>
      <w:r>
        <w:t xml:space="preserve">0 lett, 1 db </w:t>
      </w:r>
      <m:oMath>
        <m:r>
          <w:rPr>
            <w:rFonts w:ascii="Cambria Math" w:hAnsi="Cambria Math"/>
          </w:rPr>
          <m:t>+</m:t>
        </m:r>
      </m:oMath>
      <w:r>
        <w:t>-om van eddig.</w:t>
      </w:r>
    </w:p>
    <w:p>
      <w:pPr>
        <w:pStyle w:val="Heading2"/>
      </w:pPr>
      <w:r>
        <w:t>Konstans objektumok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MyVector copied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copied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prettyPrint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();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//hiba</w:t>
      </w:r>
    </w:p>
    <w:p>
      <w:r>
        <w:t>Konstans objektumon csak konstans tagfüggvény (</w:t>
      </w:r>
      <w:r>
        <w:rPr>
          <w:lang w:val="en-US"/>
        </w:rPr>
        <w:t>member</w:t>
      </w:r>
      <w:r>
        <w:t>) hívható.</w:t>
      </w:r>
    </w:p>
    <w:p>
      <w:r>
        <w:t>Ezért érdemes minden tagfüggvényt konstansként deklarálni, ami nem változtatja az objektumot: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prettyPrint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//headerbe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MyVector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prettyPrint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noProof/>
          <w:color w:val="8000FF"/>
          <w:sz w:val="20"/>
          <w:szCs w:val="20"/>
          <w:highlight w:val="white"/>
        </w:rPr>
        <w:t xml:space="preserve">const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//cpp-be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for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_size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;++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cout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_items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]&lt;&lt;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", 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cout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_size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"items printed"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endl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cout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"capacity is 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_capacity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endl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rPr>
          <w:noProof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t>ZH-ban lesz ilyen konstans objektum felvéve, ketteshez is kell.</w:t>
      </w:r>
    </w:p>
    <w:p>
      <w:r>
        <w:t xml:space="preserve">A fordító ezt </w:t>
      </w:r>
      <w:r>
        <w:rPr>
          <w:lang w:val="en-US"/>
        </w:rPr>
        <w:t>enforce</w:t>
      </w:r>
      <w:r>
        <w:t>​</w:t>
      </w:r>
      <w:proofErr w:type="spellStart"/>
      <w:r>
        <w:rPr>
          <w:lang w:val="en-US"/>
        </w:rPr>
        <w:t>olja</w:t>
      </w:r>
      <w:proofErr w:type="spellEnd"/>
      <w:r>
        <w:t xml:space="preserve">. Konstans </w:t>
      </w:r>
      <w:r>
        <w:rPr>
          <w:lang w:val="en-US"/>
        </w:rPr>
        <w:t>member</w:t>
      </w:r>
      <w:r>
        <w:t>​en belül nem lehet módosítani a reprezentációt.</w:t>
      </w:r>
    </w:p>
    <w:p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MyVector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this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a rejtett paraméter</w:t>
      </w:r>
    </w:p>
    <w:p>
      <w:pPr>
        <w:pStyle w:val="Heading3"/>
      </w:pPr>
      <w:r>
        <w:t>Túlterhelés, ha mindkét verzió kell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at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index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at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index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r>
        <w:t>Egyik verzió referenciát ad vissza: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MyVector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at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index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_items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index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t>Másik csak egy másolatot ad vissza: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MyVector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at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index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_items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index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pStyle w:val="Heading2"/>
      </w:pPr>
      <w:r>
        <w:lastRenderedPageBreak/>
        <w:t>Operátorok</w:t>
      </w:r>
    </w:p>
    <w:p>
      <w:r>
        <w:t>Speciális alakban hívható függvények.</w:t>
      </w:r>
    </w:p>
    <w:p>
      <w:r>
        <w:t>Miket szoktunk felülírni:</w:t>
      </w:r>
    </w:p>
    <w:p>
      <w:pPr>
        <w:pStyle w:val="ListParagraph"/>
        <w:numPr>
          <w:ilvl w:val="0"/>
          <w:numId w:val="1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/>
        </m:d>
      </m:oMath>
      <w:r>
        <w:t xml:space="preserve"> indexelés</w:t>
      </w:r>
    </w:p>
    <w:p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&lt;&lt;</m:t>
        </m:r>
      </m:oMath>
      <w:r>
        <w:t xml:space="preserve"> kiírás és </w:t>
      </w:r>
      <m:oMath>
        <m:r>
          <w:rPr>
            <w:rFonts w:ascii="Cambria Math" w:hAnsi="Cambria Math"/>
          </w:rPr>
          <m:t>&gt;&gt;</m:t>
        </m:r>
      </m:oMath>
      <w:r>
        <w:t xml:space="preserve"> beolvasás</w:t>
      </w:r>
    </w:p>
    <w:p>
      <w:pPr>
        <w:pStyle w:val="ListParagraph"/>
        <w:numPr>
          <w:ilvl w:val="0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/>
        </m:d>
      </m:oMath>
      <w:r>
        <w:t xml:space="preserve"> függvényhívás zárójele (functor)</w:t>
      </w:r>
    </w:p>
    <w:p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+=</m:t>
        </m:r>
      </m:oMath>
      <w:r>
        <w:t xml:space="preserve"> vektorba tegyük bele</w:t>
      </w:r>
    </w:p>
    <w:p>
      <w:pPr>
        <w:pStyle w:val="Heading2"/>
        <w:rPr>
          <w:rFonts w:eastAsia="Arial Unicode MS"/>
        </w:rPr>
      </w:pPr>
      <w:r>
        <w:t>Példa: [_] indexelés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operato</w:t>
      </w:r>
      <w:bookmarkStart w:id="0" w:name="_GoBack"/>
      <w:bookmarkEnd w:id="0"/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[](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index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operator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[](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index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</w:pP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MyVector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operator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[](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index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at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index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MyVector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operator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[](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index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at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index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pStyle w:val="Heading2"/>
      </w:pPr>
      <w:r>
        <w:t xml:space="preserve">Példa: </w:t>
      </w:r>
      <m:oMath>
        <m:r>
          <m:rPr>
            <m:sty m:val="bi"/>
          </m:rPr>
          <w:rPr>
            <w:rFonts w:ascii="Cambria Math" w:hAnsi="Cambria Math"/>
          </w:rPr>
          <m:t>&lt;&lt;</m:t>
        </m:r>
      </m:oMath>
      <w:r>
        <w:t xml:space="preserve"> kiírás</w:t>
      </w:r>
    </w:p>
    <w:p>
      <w:r>
        <w:t>Első próbálkozásunk csak</w:t>
      </w:r>
      <w:r>
        <w:rPr>
          <w:noProof/>
        </w:rPr>
        <w:t xml:space="preserve">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v2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operator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cout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  <w:r>
        <w:rPr>
          <w:noProof/>
        </w:rPr>
        <w:t xml:space="preserve"> </w:t>
      </w:r>
      <w:r>
        <w:t xml:space="preserve">formában működik. Ezt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cout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v2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t>-re javítva:</w:t>
      </w:r>
    </w:p>
    <w:p>
      <w:pPr>
        <w:pStyle w:val="ListParagraph"/>
        <w:numPr>
          <w:ilvl w:val="0"/>
          <w:numId w:val="2"/>
        </w:numPr>
      </w:pPr>
      <w:r>
        <w:t xml:space="preserve">Legyen globális függvény. </w:t>
      </w:r>
    </w:p>
    <w:p>
      <w:pPr>
        <w:pStyle w:val="ListParagraph"/>
        <w:numPr>
          <w:ilvl w:val="1"/>
          <w:numId w:val="2"/>
        </w:numPr>
      </w:pPr>
      <w:r>
        <w:t>De ekkor a reprezentáció minden típusát globálissá kellene tenni. Ez nem elfogadható.</w:t>
      </w:r>
    </w:p>
    <w:p>
      <w:pPr>
        <w:pStyle w:val="ListParagraph"/>
        <w:numPr>
          <w:ilvl w:val="1"/>
          <w:numId w:val="2"/>
        </w:numPr>
      </w:pPr>
      <w:r>
        <w:t>Vagy getter és setter mindenre. Ez meg olyan Java-s.</w:t>
      </w:r>
    </w:p>
    <w:p>
      <w:pPr>
        <w:pStyle w:val="ListParagraph"/>
        <w:numPr>
          <w:ilvl w:val="0"/>
          <w:numId w:val="2"/>
        </w:numPr>
      </w:pP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friend</w:t>
      </w:r>
    </w:p>
    <w:p>
      <w:pPr>
        <w:pStyle w:val="Heading3"/>
      </w:pPr>
      <w:r>
        <w:t>Végső megoldás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operator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ostream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os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MyVector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copy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_items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_items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_size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ostream_iterator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os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", 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));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vagy: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ab/>
        <w:t>for(int i=0;i&lt;v._size;++i){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ab/>
        <w:t>os&lt;&lt;v._items[i]&lt;&lt;", ";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ab/>
        <w:t>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t>Copy paraméterei: eleje, vége, eredmény.</w:t>
      </w:r>
    </w:p>
    <w:p>
      <w:r>
        <w:t>Eredménynek egy iterátort adtunk meg.</w:t>
      </w:r>
    </w:p>
    <w:p>
      <w:r>
        <w:t xml:space="preserve">hf: </w:t>
      </w:r>
      <w:r>
        <w:rPr>
          <w:noProof/>
        </w:rPr>
        <w:t>std::back_inserter</w:t>
      </w:r>
      <w:r>
        <w:t xml:space="preserve"> segítségével beolvasást hasonlóan megírni. (Méretre ellenőrzéssel.)</w:t>
      </w:r>
    </w:p>
    <w:p>
      <w:pPr>
        <w:pStyle w:val="Heading2"/>
      </w:pPr>
      <w:r>
        <w:t>Első template, amit látunk: copy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template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InputIterator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OutputIterator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 xml:space="preserve">OutputIterator copy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InputIterator first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InputIterator last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OutputIterator result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while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first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last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result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first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++;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result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rPr>
          <w:noProof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result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++</w:t>
      </w:r>
      <w:r>
        <w:t xml:space="preserve"> kiolvasása: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result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++)</w:t>
      </w:r>
    </w:p>
    <w:p>
      <w:r>
        <w:t>Növeli, visszaadja az eredetit, lekérdezi az eredeti címét.</w:t>
      </w:r>
    </w:p>
    <w:p>
      <w:pPr>
        <w:pStyle w:val="Heading1"/>
      </w:pPr>
      <w:r>
        <w:t>Sablonok (template)</w:t>
      </w:r>
    </w:p>
    <w:p>
      <w:r>
        <w:t>Lehet írni függvényeket, osztályokat.</w:t>
      </w:r>
    </w:p>
    <w:p>
      <w:r>
        <w:t xml:space="preserve">Nem fordítandó kód. Nem is </w:t>
      </w:r>
      <m:oMath>
        <m:r>
          <w:rPr>
            <w:rFonts w:ascii="Cambria Math" w:hAnsi="Cambria Math"/>
          </w:rPr>
          <m:t>*.cpp</m:t>
        </m:r>
      </m:oMath>
      <w:r>
        <w:t xml:space="preserve">-be rakjuk, hanem </w:t>
      </w:r>
      <m:oMath>
        <m:r>
          <w:rPr>
            <w:rFonts w:ascii="Cambria Math" w:hAnsi="Cambria Math"/>
          </w:rPr>
          <m:t>*.h</m:t>
        </m:r>
      </m:oMath>
      <w:r>
        <w:t>-ba.</w:t>
      </w:r>
    </w:p>
    <w:p>
      <w:r>
        <w:t xml:space="preserve">A fordító gyárt belőle kódot, amikor használjuk egy példányát. Például ha </w:t>
      </w:r>
      <w:proofErr w:type="spellStart"/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t>-re</w:t>
      </w:r>
      <w:proofErr w:type="spellEnd"/>
      <w:r>
        <w:t xml:space="preserve"> és </w:t>
      </w:r>
      <w:proofErr w:type="spellStart"/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double</w:t>
      </w:r>
      <w:r>
        <w:t>-ra</w:t>
      </w:r>
      <w:proofErr w:type="spellEnd"/>
      <w:r>
        <w:t xml:space="preserve"> használtuk, akkor két példányt gyárt belőle a fordító. Egy int és egy double verziót.</w:t>
      </w:r>
    </w:p>
    <w:p>
      <w:r>
        <w:t xml:space="preserve">Függvényekre lehet túlterhelni nem template függvénnyel, </w:t>
      </w:r>
      <w:proofErr w:type="spellStart"/>
      <w:r>
        <w:t>class-ra</w:t>
      </w:r>
      <w:proofErr w:type="spellEnd"/>
      <w:r>
        <w:t xml:space="preserve"> nem.</w:t>
      </w:r>
    </w:p>
    <w:p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class</w:t>
      </w:r>
      <w:r>
        <w:t xml:space="preserve"> helyett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typename</w:t>
      </w:r>
      <w:r>
        <w:t xml:space="preserve"> is lehet, ugyan azt jelenti. Kifejezőbb, de hosszabb leírni.</w:t>
      </w:r>
    </w:p>
    <w:p>
      <w:pPr>
        <w:pStyle w:val="Heading2"/>
      </w:pPr>
      <w:r>
        <w:t>Template paraméter lehet</w:t>
      </w:r>
    </w:p>
    <w:p>
      <w:pPr>
        <w:pStyle w:val="Heading3"/>
      </w:pPr>
      <w:r>
        <w:t>Konstans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template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size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Vector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//...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//Példányosítás: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Vector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10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Vector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20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v2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//Más a típusa, mint v-nek.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Vector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20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10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v3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//Konstans kifejezést természetesen kiértékeli, ezért v és v3 típusa ekvivalens.</w:t>
      </w:r>
    </w:p>
    <w:p>
      <w:pPr>
        <w:pStyle w:val="Heading3"/>
      </w:pPr>
      <w:r>
        <w:t>Külső szerkesztésű objektum vagy függvény címe</w:t>
      </w:r>
    </w:p>
    <w:p>
      <w:r>
        <w:t>(?) Skalárok is lehetnek a paraméterek. (?)</w:t>
      </w:r>
    </w:p>
    <w:p>
      <w:pPr>
        <w:pStyle w:val="Heading3"/>
      </w:pPr>
      <w:r>
        <w:t>Nem túlterhelt tagra mutató pointer</w:t>
      </w:r>
    </w:p>
    <w:p>
      <w:r>
        <w:t>(nem fogjuk venni)</w:t>
      </w:r>
    </w:p>
    <w:p>
      <w:pPr>
        <w:pStyle w:val="Heading2"/>
      </w:pPr>
      <w:r>
        <w:t>Max</w:t>
      </w:r>
    </w:p>
    <w:p>
      <w:r>
        <w:t>Megírni minden típusra nem jó. Ha új típust vezetünk be, arra is meg kellene írni. Ugyan az a függvény törzse, csak a típusok mások.</w:t>
      </w:r>
    </w:p>
    <w:p>
      <w:r>
        <w:t xml:space="preserve">Define makró sem jó, láttuk miért. Ha agyon is zárójelezzük. Pl.: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++</w:t>
      </w:r>
      <w:r>
        <w:t>-t adunk neki azt kétszer is megnöveli.</w:t>
      </w:r>
    </w:p>
    <w:p>
      <w:pPr>
        <w:pStyle w:val="Heading2"/>
      </w:pPr>
      <w:r>
        <w:t>Max template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template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max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a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b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b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)?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b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 xml:space="preserve">;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 or: return comp(a,b)?b:a; for the comp version</w:t>
      </w:r>
    </w:p>
    <w:p>
      <w:pPr>
        <w:rPr>
          <w:noProof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pStyle w:val="Heading2"/>
      </w:pPr>
      <w:r>
        <w:t>Swap template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template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swap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a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b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 T c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a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b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b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rPr>
          <w:noProof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pStyle w:val="Heading2"/>
      </w:pPr>
      <w:r>
        <w:t>Default értéket lehet adni template paramétereknek is</w:t>
      </w:r>
    </w:p>
    <w:p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template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>
      <w:r>
        <w:t>Gyakorlat vége.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716"/>
    <w:multiLevelType w:val="hybridMultilevel"/>
    <w:tmpl w:val="C1623F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44E62"/>
    <w:multiLevelType w:val="hybridMultilevel"/>
    <w:tmpl w:val="B114D5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84DF-CE2E-4E1A-8264-350349F4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485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9. gyakorlat</vt:lpstr>
      <vt:lpstr>    Még 4 gyakorlat</vt:lpstr>
      <vt:lpstr>    Pluszminusz</vt:lpstr>
      <vt:lpstr>    Konstans objektumok</vt:lpstr>
      <vt:lpstr>        Túlterhelés, ha mindkét verzió kell</vt:lpstr>
      <vt:lpstr>    Operátorok</vt:lpstr>
      <vt:lpstr>    Példa: [] indexelés</vt:lpstr>
      <vt:lpstr>    Példa: &lt;&lt; kiírás</vt:lpstr>
      <vt:lpstr>        Végső megoldás</vt:lpstr>
      <vt:lpstr>    Első template, amit látunk: copy</vt:lpstr>
      <vt:lpstr>Sablonok (template)</vt:lpstr>
      <vt:lpstr>    Template paraméter lehet konstans</vt:lpstr>
      <vt:lpstr>    Max</vt:lpstr>
      <vt:lpstr>    Max template</vt:lpstr>
      <vt:lpstr>    Swap template</vt:lpstr>
      <vt:lpstr>    stb</vt:lpstr>
    </vt:vector>
  </TitlesOfParts>
  <Company>Microsoft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111</cp:revision>
  <dcterms:created xsi:type="dcterms:W3CDTF">2012-11-20T07:15:00Z</dcterms:created>
  <dcterms:modified xsi:type="dcterms:W3CDTF">2012-11-26T19:40:00Z</dcterms:modified>
</cp:coreProperties>
</file>