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7. gyakorlat</w:t>
      </w:r>
    </w:p>
    <w:p>
      <w:pPr>
        <w:pStyle w:val="Heading2"/>
      </w:pPr>
      <w:r>
        <w:t>Jegyzeteket ne tegyük fel a netre</w:t>
      </w:r>
    </w:p>
    <w:p>
      <w:r>
        <w:t>Sok a rossz ZH megoldás, félreértett magyarázat a tanulók honlapjain. Pongyolán megfogalmazott dolgokat tényként kezeljük, ha le van írva.</w:t>
      </w:r>
    </w:p>
    <w:p>
      <w:r>
        <w:t xml:space="preserve">Ezt nem tudják kitörölni a tanulók honlapjairól, nem is fogják, de kurzusfórumról ki lett </w:t>
      </w:r>
      <w:proofErr w:type="spellStart"/>
      <w:r>
        <w:t>bannolva</w:t>
      </w:r>
      <w:proofErr w:type="spellEnd"/>
      <w:r>
        <w:t xml:space="preserve"> (</w:t>
      </w:r>
      <w:proofErr w:type="gramStart"/>
      <w:r>
        <w:t>!?</w:t>
      </w:r>
      <w:proofErr w:type="gramEnd"/>
      <w:r>
        <w:t xml:space="preserve">) </w:t>
      </w:r>
      <w:proofErr w:type="gramStart"/>
      <w:r>
        <w:t>minden</w:t>
      </w:r>
      <w:proofErr w:type="gramEnd"/>
      <w:r>
        <w:t xml:space="preserve"> ilyen link.</w:t>
      </w:r>
    </w:p>
    <w:p>
      <w:r>
        <w:t>Gyakorlatvezető sem teheti fel az STR segédanyagait, le is vetették vele.</w:t>
      </w:r>
    </w:p>
    <w:p>
      <w:r>
        <w:t>Én azért is felteszem az enyémet. Használd fenntartással, kedves olvasó!</w:t>
      </w:r>
    </w:p>
    <w:p>
      <w:pPr>
        <w:pStyle w:val="Heading2"/>
      </w:pPr>
      <w:r>
        <w:t>Múlt órai procedurális bohóckodás folytatása</w:t>
      </w:r>
      <w:bookmarkStart w:id="0" w:name="_GoBack"/>
      <w:bookmarkEnd w:id="0"/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CAPACITY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//Reprezentáció: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//(Felmerül a kérdés, hogy vajon tényleg hívatjuk-e reprezentációnak.)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",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//ToDo: index validation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index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push_back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//ToDo: CAPACITY check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++]=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//Mivel a postfix ++ művelet úgy működik, hogy lemásolja, az eredetit megnöveli, de a másolatot adja vissza. Tehát 0-s pozícióra is kerül érték, helyesen.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init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CAPACITY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push_back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push_back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Probléma:</w:t>
      </w:r>
    </w:p>
    <w:p>
      <w:r>
        <w:t>Nem lehet példányosítani, kétszer használni. Csak egy vektor szimulálására alkalmas a program. (Ha minden függvénynek átadjuk a reprezentációt (azt a 3 változót), az bonyolult.)</w:t>
      </w:r>
    </w:p>
    <w:p>
      <w:pPr>
        <w:pStyle w:val="Heading2"/>
      </w:pPr>
      <w:r>
        <w:t>Struktúra</w:t>
      </w:r>
    </w:p>
    <w:p>
      <w:r>
        <w:t xml:space="preserve">C-ben szabvány előtt volt limitált struktúra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struct</w:t>
      </w:r>
      <w:r>
        <w:t xml:space="preserve"> adattagok összefogására.</w:t>
      </w:r>
    </w:p>
    <w:p>
      <w:r>
        <w:t>1. generáció: globális változókon dolgozik a függvény. Azon túl, hogy a kódban egymás mellé írjuk a változókat, nem tudjuk erősebben összefogni.</w:t>
      </w:r>
    </w:p>
    <w:p>
      <w:r>
        <w:t>2. generáció: struktúrában összefoglalhatjuk a változókat: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struct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rep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//Kell mögé pontosvessző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rep 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rep 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init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CAPACITY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Probléma: Tagfüggvények nem voltak ezeken a struktúrákon. Minden függvénynek meg kell adni, melyik struktúrán dolgozzon.</w:t>
      </w:r>
    </w:p>
    <w:p>
      <w:r>
        <w:t>Objektum orientált paradigmának az az értelme/lényege, hogy a reprezentációt beburkoljuk egy interfésszel. Csak az interfészen keresztül érhető el a belső reprezentációs rész.</w:t>
      </w:r>
    </w:p>
    <w:p>
      <w:pPr>
        <w:pStyle w:val="Heading2"/>
      </w:pPr>
      <w:r>
        <w:t>OOP három alappillére</w:t>
      </w:r>
    </w:p>
    <w:p>
      <w:proofErr w:type="spellStart"/>
      <w:r>
        <w:t>Enkapszuláció</w:t>
      </w:r>
      <w:proofErr w:type="spellEnd"/>
    </w:p>
    <w:p>
      <w:r>
        <w:t>Öröklődés</w:t>
      </w:r>
    </w:p>
    <w:p>
      <w:r>
        <w:t>Polimorfizmus</w:t>
      </w:r>
    </w:p>
    <w:p>
      <w:pPr>
        <w:pStyle w:val="Heading2"/>
      </w:pPr>
      <w:r>
        <w:t>Osztály (</w:t>
      </w:r>
      <w:r>
        <w:rPr>
          <w:lang w:val="en-US"/>
        </w:rPr>
        <w:t>Class</w:t>
      </w:r>
      <w:r>
        <w:t>)</w:t>
      </w:r>
    </w:p>
    <w:p>
      <w:proofErr w:type="gramStart"/>
      <w:r>
        <w:rPr>
          <w:lang w:val="en-US"/>
        </w:rPr>
        <w:t>class</w:t>
      </w:r>
      <w:proofErr w:type="gramEnd"/>
      <w:r>
        <w:t xml:space="preserve"> vagy struct ugyan annyit tud. Egy különbség az alapértelmezett elérhetőség: C </w:t>
      </w:r>
      <m:oMath>
        <m:r>
          <w:rPr>
            <w:rFonts w:ascii="Cambria Math" w:hAnsi="Cambria Math"/>
          </w:rPr>
          <m:t>struct</m:t>
        </m:r>
      </m:oMath>
      <w:r>
        <w:t>-</w:t>
      </w:r>
      <w:proofErr w:type="gramStart"/>
      <w:r>
        <w:t>ja</w:t>
      </w:r>
      <w:proofErr w:type="gramEnd"/>
      <w:r>
        <w:t xml:space="preserve"> publikus, C++ </w:t>
      </w:r>
      <m:oMath>
        <m:r>
          <w:rPr>
            <w:rFonts w:ascii="Cambria Math" w:hAnsi="Cambria Math"/>
          </w:rPr>
          <m:t>class</m:t>
        </m:r>
      </m:oMath>
      <w:r>
        <w:t>-ja privát. És az öröklődésnél ugyan e szabály miatt lesz valami.</w:t>
      </w:r>
    </w:p>
    <w:p>
      <w:r>
        <w:t>Típusobjektum létrehozás konstruktor műveletekkel.</w:t>
      </w:r>
    </w:p>
    <w:p>
      <w:r>
        <w:t xml:space="preserve">Kölcsönös állomány befoglalás ellen </w:t>
      </w:r>
      <w:r>
        <w:rPr>
          <w:lang w:val="en-US"/>
        </w:rPr>
        <w:t>include guard</w:t>
      </w:r>
      <w:r>
        <w:t xml:space="preserve"> ("include őrszem"). (?Ezt minek ismételjük?)</w:t>
      </w:r>
    </w:p>
    <w:p>
      <m:oMath>
        <m:r>
          <w:rPr>
            <w:rFonts w:ascii="Cambria Math" w:hAnsi="Cambria Math"/>
          </w:rPr>
          <m:t>using namespace std;</m:t>
        </m:r>
      </m:oMath>
      <w:r>
        <w:t xml:space="preserve"> ZH-n és egyébként is tilos, mert elrontja a fájlokat, amik include-olják ezt a headert. (?Ezt minek ismételjük?)</w:t>
      </w:r>
    </w:p>
    <w:p>
      <w:r>
        <w:t>Típus alapértelmezett műveletei:</w:t>
      </w:r>
    </w:p>
    <w:p>
      <w:pPr>
        <w:pStyle w:val="ListParagraph"/>
        <w:numPr>
          <w:ilvl w:val="0"/>
          <w:numId w:val="2"/>
        </w:numPr>
      </w:pPr>
      <w:r>
        <w:rPr>
          <w:lang w:val="en-US"/>
        </w:rPr>
        <w:t>Rule of three</w:t>
      </w:r>
      <w:proofErr w:type="gramStart"/>
      <w:r>
        <w:rPr>
          <w:lang w:val="en-US"/>
        </w:rPr>
        <w:t>:</w:t>
      </w:r>
      <w:proofErr w:type="gramEnd"/>
      <w:r>
        <w:br/>
        <w:t>Ezeket mindig felül kell írni, ha (valami).</w:t>
      </w:r>
    </w:p>
    <w:p>
      <w:pPr>
        <w:pStyle w:val="ListParagraph"/>
        <w:numPr>
          <w:ilvl w:val="1"/>
          <w:numId w:val="2"/>
        </w:numPr>
      </w:pPr>
      <w:r>
        <w:rPr>
          <w:lang w:val="en-US"/>
        </w:rPr>
        <w:t>Default</w:t>
      </w:r>
      <w:r>
        <w:t xml:space="preserve"> konstruktor</w:t>
      </w:r>
    </w:p>
    <w:p>
      <w:pPr>
        <w:pStyle w:val="ListParagraph"/>
        <w:numPr>
          <w:ilvl w:val="1"/>
          <w:numId w:val="2"/>
        </w:numPr>
      </w:pPr>
      <w:r>
        <w:t>Destruktor</w:t>
      </w:r>
    </w:p>
    <w:p>
      <w:pPr>
        <w:pStyle w:val="ListParagraph"/>
        <w:numPr>
          <w:ilvl w:val="1"/>
          <w:numId w:val="2"/>
        </w:numPr>
      </w:pPr>
      <w:r>
        <w:rPr>
          <w:lang w:val="en-US"/>
        </w:rPr>
        <w:t>Copy</w:t>
      </w:r>
      <w:r>
        <w:t xml:space="preserve"> konstruktor</w:t>
      </w:r>
    </w:p>
    <w:p>
      <w:pPr>
        <w:pStyle w:val="ListParagraph"/>
        <w:numPr>
          <w:ilvl w:val="0"/>
          <w:numId w:val="2"/>
        </w:numPr>
      </w:pPr>
      <w:r>
        <w:t>Továbbá:</w:t>
      </w:r>
    </w:p>
    <w:p>
      <w:pPr>
        <w:pStyle w:val="ListParagraph"/>
        <w:numPr>
          <w:ilvl w:val="1"/>
          <w:numId w:val="2"/>
        </w:numPr>
      </w:pPr>
      <w:r>
        <w:t>Értékadás operátor</w:t>
      </w:r>
    </w:p>
    <w:p>
      <w:pPr>
        <w:pStyle w:val="ListParagraph"/>
        <w:numPr>
          <w:ilvl w:val="1"/>
          <w:numId w:val="2"/>
        </w:numPr>
      </w:pPr>
      <w:r>
        <w:t>Címképző operátorok.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//Ez a default, nem kell/szokás kiírni.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//Az adattagok előtti aláhúzás (_) jel konvenció.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_capacity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_items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  <w:r>
        <w:rPr>
          <w:noProof/>
        </w:rPr>
        <w:t xml:space="preserve"> </w:t>
      </w:r>
      <w:r>
        <w:t xml:space="preserve">esetén </w:t>
      </w:r>
      <m:oMath>
        <m:r>
          <w:rPr>
            <w:rFonts w:ascii="Cambria Math" w:hAnsi="Cambria Math"/>
          </w:rPr>
          <m:t>4*4</m:t>
        </m:r>
      </m:oMath>
      <w:r>
        <w:t xml:space="preserve"> byte</w:t>
      </w:r>
      <m:oMath>
        <m:r>
          <w:rPr>
            <w:rFonts w:ascii="Cambria Math" w:hAnsi="Cambria Math"/>
          </w:rPr>
          <m:t>=16</m:t>
        </m:r>
      </m:oMath>
      <w:r>
        <w:t xml:space="preserve"> bájtos objektumot hoz létre 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deklaráció.</w:t>
      </w:r>
    </w:p>
    <w:p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De az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curr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enkapszulált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r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eprezentáció tagok nem érhetőek el.</w:t>
      </w:r>
    </w:p>
    <w:p>
      <w:r>
        <w:t xml:space="preserve">Elérhetőségi </w:t>
      </w:r>
      <w:proofErr w:type="spellStart"/>
      <w:r>
        <w:t>specifikátor</w:t>
      </w:r>
      <w:proofErr w:type="spellEnd"/>
      <w:r>
        <w:t xml:space="preserve"> (</w:t>
      </w:r>
      <w:r>
        <w:rPr>
          <w:lang w:val="en-US"/>
        </w:rPr>
        <w:t>hiding</w:t>
      </w:r>
      <w:r>
        <w:t xml:space="preserve">):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protected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kulcsszavak</w:t>
      </w:r>
      <w:r>
        <w:rPr>
          <w:rFonts w:ascii="Courier New" w:hAnsi="Courier New" w:cs="Courier New"/>
          <w:color w:val="008000"/>
          <w:sz w:val="20"/>
          <w:szCs w:val="20"/>
        </w:rPr>
        <w:t>.</w:t>
      </w:r>
      <w:r>
        <w:t xml:space="preserve"> Alapértelmezett a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private</w:t>
      </w:r>
      <w:r>
        <w:t>.</w:t>
      </w:r>
    </w:p>
    <w:p>
      <w:r>
        <w:t xml:space="preserve">Típus egyúttal névteret is definiál.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_size</w:t>
      </w:r>
    </w:p>
    <w:p>
      <w:r>
        <w:t xml:space="preserve">Konstruktor: nincs visszatérési érték, (valami, </w:t>
      </w:r>
      <w:proofErr w:type="spellStart"/>
      <w:r>
        <w:t>valami</w:t>
      </w:r>
      <w:proofErr w:type="spellEnd"/>
      <w:r>
        <w:t>).</w:t>
      </w:r>
    </w:p>
    <w:p>
      <w:r>
        <w:t>Vagy a header​ben írjuk meg (de ekkor kötelezően inline lesz)</w:t>
      </w:r>
    </w:p>
    <w:p>
      <w:r>
        <w:t xml:space="preserve">Saját típuson belüli tagfüggvények látják az aktuális objektum reprezentációját. Nem kell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>_size</w:t>
      </w:r>
      <w:r>
        <w:t>.</w:t>
      </w:r>
    </w:p>
    <w:p>
      <w:r>
        <w:t xml:space="preserve">Destruktor: </w:t>
      </w:r>
      <w:r>
        <w:rPr>
          <w:lang w:val="en-US"/>
        </w:rPr>
        <w:t>memory leak</w:t>
      </w:r>
      <w:r>
        <w:t xml:space="preserve"> elkerülése végett felszabadítjuk 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delete</w:t>
      </w:r>
      <w:r>
        <w:t>) a tömböket, stb. Akkor van szükség destruktor​ra, ha van ilyen felszabadítandó tagunk.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t xml:space="preserve">Pointeren keresztüli elérés: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 helyett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prettyPrint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t xml:space="preserve"> Szebb.</w:t>
      </w:r>
    </w:p>
    <w:p>
      <w:pPr>
        <w:pStyle w:val="Heading2"/>
      </w:pPr>
      <w:r>
        <w:t>Teljes kód eddig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//MyVector.h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#ifndef MyVector_H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//ZH-n kötelező az include guard használata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MyVector_H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//using namespace std; //ZH-n és egyébként is tilos, mert elrontja a fájlokat, amik include-olják ezt a headert. (?Ezt minek ismételjük?)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//Ez a default, nem kell/szokás kiírni.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_size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//Az adattagok előtti aláhúzás (_) jel konvenció.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_capacity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_curr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_items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prettyPrint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init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_size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at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index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//MyVector_H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//MyVector.cpp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#incldue "myVector.h"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#incldue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_curr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_size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_capacity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_items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[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_size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];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_size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_items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[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]=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delete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[]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_items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_items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//Extra biztonság, konvenció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//Saját típuson belüli tagfüggvények látják az aktuális objektum reprezentációját.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MyVector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prettyPrint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_size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cout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_items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[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]&lt;&lt;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", 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cout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_size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"items printed"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cout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"capacity is 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_capacity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//main.cpp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"MyVector.h"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MyVector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//Default konstruktor hívódik.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MyVector 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120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MyVector v2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prettyPrint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prettyPrint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prettyPrint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6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7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>
      <w:r>
        <w:t>Gyakorlat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A2D"/>
    <w:multiLevelType w:val="hybridMultilevel"/>
    <w:tmpl w:val="CAB8B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20CD"/>
    <w:multiLevelType w:val="hybridMultilevel"/>
    <w:tmpl w:val="9F1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7. gyakorlat</vt:lpstr>
      <vt:lpstr>    Jegyzeteket ne tegyük fel a netre</vt:lpstr>
      <vt:lpstr>    Múlt órai procedurális bohóckodás folytatása</vt:lpstr>
      <vt:lpstr>    Struktúra</vt:lpstr>
      <vt:lpstr>    OOP három alappillére</vt:lpstr>
      <vt:lpstr>    Osztály (Class)</vt:lpstr>
      <vt:lpstr>    Teljes kód eddig</vt:lpstr>
    </vt:vector>
  </TitlesOfParts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80</cp:revision>
  <dcterms:created xsi:type="dcterms:W3CDTF">2012-11-06T07:16:00Z</dcterms:created>
  <dcterms:modified xsi:type="dcterms:W3CDTF">2012-11-26T19:39:00Z</dcterms:modified>
</cp:coreProperties>
</file>