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 xml:space="preserve">3. előadás: Nyelvi fordítás, </w:t>
      </w:r>
      <w:r>
        <w:rPr>
          <w:lang w:val="en-US"/>
        </w:rPr>
        <w:t>tokenizing</w:t>
      </w:r>
    </w:p>
    <w:p>
      <w:pPr>
        <w:pStyle w:val="Heading2"/>
      </w:pPr>
      <w:r>
        <w:t>Teszt</w:t>
      </w:r>
    </w:p>
    <w:p>
      <w:r>
        <w:t>A "gyanús" honlapokon levő tesztkérdések közül csak az marad benne a tesztben, ami hibás. Így kerüljük el a csalást.</w:t>
      </w:r>
    </w:p>
    <w:p>
      <w:pPr>
        <w:pStyle w:val="Heading2"/>
      </w:pPr>
      <w:r>
        <w:rPr>
          <w:lang w:val="en-US"/>
        </w:rPr>
        <w:t>Compiler</w:t>
      </w:r>
      <w:r>
        <w:t xml:space="preserve"> milyen </w:t>
      </w:r>
      <w:r>
        <w:rPr>
          <w:lang w:val="en-US"/>
        </w:rPr>
        <w:t>token</w:t>
      </w:r>
      <w:r>
        <w:t>​ekre bontja a kódunkat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std::cout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"Hello World!"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std::endl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ListParagraph"/>
        <w:numPr>
          <w:ilvl w:val="0"/>
          <w:numId w:val="1"/>
        </w:numPr>
      </w:pPr>
      <w:r>
        <w:t xml:space="preserve">Kulcsszavak, pl.: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t xml:space="preserve">,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t>, ezeket nem használhatjuk azonosítóként.</w:t>
      </w:r>
    </w:p>
    <w:p>
      <w:pPr>
        <w:pStyle w:val="ListParagraph"/>
        <w:numPr>
          <w:ilvl w:val="0"/>
          <w:numId w:val="1"/>
        </w:numPr>
      </w:pPr>
      <w:r>
        <w:t xml:space="preserve">Azonosítók, pl.: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main</w:t>
      </w:r>
      <w:r>
        <w:t xml:space="preserve">,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t xml:space="preserve">,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</w:p>
    <w:p>
      <w:pPr>
        <w:pStyle w:val="ListParagraph"/>
        <w:numPr>
          <w:ilvl w:val="0"/>
          <w:numId w:val="1"/>
        </w:numPr>
      </w:pPr>
      <w:r>
        <w:t xml:space="preserve">Konstansok / Konstans literálok, pl.: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</w:p>
    <w:p>
      <w:pPr>
        <w:pStyle w:val="ListParagraph"/>
        <w:numPr>
          <w:ilvl w:val="0"/>
          <w:numId w:val="1"/>
        </w:numPr>
      </w:pPr>
      <w:r>
        <w:t xml:space="preserve">Konstans szöveg​literálok / string​ literálok, pl.: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"Hello World!"</w:t>
      </w:r>
    </w:p>
    <w:p>
      <w:pPr>
        <w:pStyle w:val="ListParagraph"/>
        <w:numPr>
          <w:ilvl w:val="0"/>
          <w:numId w:val="1"/>
        </w:numPr>
      </w:pPr>
      <w:r>
        <w:t>Operátorok, pl.</w:t>
      </w:r>
      <w:r>
        <w:rPr>
          <w:noProof/>
        </w:rPr>
        <w:t xml:space="preserve">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::</w:t>
      </w:r>
      <w:r>
        <w:rPr>
          <w:noProof/>
        </w:rPr>
        <w:t xml:space="preserve"> </w:t>
      </w:r>
      <w:r>
        <w:t>(</w:t>
      </w:r>
      <w:r>
        <w:rPr>
          <w:lang w:val="en-US"/>
        </w:rPr>
        <w:t>scope</w:t>
      </w:r>
      <w:r>
        <w:t xml:space="preserve">),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</w:p>
    <w:p>
      <w:pPr>
        <w:pStyle w:val="ListParagraph"/>
        <w:numPr>
          <w:ilvl w:val="0"/>
          <w:numId w:val="1"/>
        </w:numPr>
      </w:pPr>
      <w:r>
        <w:t>Szeparátorok, pl.:</w:t>
      </w:r>
      <w:r>
        <w:rPr>
          <w:noProof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noProof/>
        </w:rPr>
        <w:t xml:space="preserve">,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ListParagraph"/>
        <w:numPr>
          <w:ilvl w:val="0"/>
          <w:numId w:val="1"/>
        </w:numPr>
      </w:pPr>
      <w:r>
        <w:t>Vannak továbbá a nem egyértelműek, pl.: a vessző</w:t>
      </w:r>
    </w:p>
    <w:p>
      <w:pPr>
        <w:pStyle w:val="Heading2"/>
      </w:pPr>
      <w:r>
        <w:t>Kulcsszavak</w:t>
      </w:r>
    </w:p>
    <w:p>
      <w:r>
        <w:t>Összes kulcsszó csupa kisbetű. A nyelv alap építőelemei. Jelentéssel bírnak. Nem használhatjuk változónévként.</w:t>
      </w:r>
    </w:p>
    <w:p>
      <w:pPr>
        <w:pStyle w:val="ListParagraph"/>
        <w:numPr>
          <w:ilvl w:val="0"/>
          <w:numId w:val="2"/>
        </w:numPr>
      </w:pPr>
      <w:r>
        <w:t>auto</w:t>
      </w:r>
    </w:p>
    <w:p>
      <w:pPr>
        <w:pStyle w:val="ListParagraph"/>
        <w:numPr>
          <w:ilvl w:val="0"/>
          <w:numId w:val="2"/>
        </w:numPr>
      </w:pPr>
      <w:r>
        <w:t>if, while</w:t>
      </w:r>
    </w:p>
    <w:p>
      <w:pPr>
        <w:pStyle w:val="ListParagraph"/>
        <w:numPr>
          <w:ilvl w:val="0"/>
          <w:numId w:val="2"/>
        </w:numPr>
      </w:pPr>
      <w:r>
        <w:t>int, double</w:t>
      </w:r>
    </w:p>
    <w:p>
      <w:pPr>
        <w:pStyle w:val="ListParagraph"/>
        <w:numPr>
          <w:ilvl w:val="0"/>
          <w:numId w:val="2"/>
        </w:numPr>
      </w:pPr>
      <w:r>
        <w:t>class</w:t>
      </w:r>
    </w:p>
    <w:p>
      <w:pPr>
        <w:pStyle w:val="Heading2"/>
      </w:pPr>
      <w:r>
        <w:t>Azonosítók</w:t>
      </w:r>
    </w:p>
    <w:p>
      <w:r>
        <w:t xml:space="preserve">Betűvel kell kezdődniük. Betűvel vagy számmal folytatódik. Nincs benne </w:t>
      </w:r>
      <w:r>
        <w:rPr>
          <w:lang w:val="en-US"/>
        </w:rPr>
        <w:t>whitespace</w:t>
      </w:r>
      <w:r>
        <w:t xml:space="preserve">, bár az egyik </w:t>
      </w:r>
      <w:r>
        <w:rPr>
          <w:lang w:val="en-US"/>
        </w:rPr>
        <w:t>token</w:t>
      </w:r>
      <w:r>
        <w:t>​-en belül sem lehet. Az aláhúzás (_) itt betűnek számít.</w:t>
      </w:r>
    </w:p>
    <w:p>
      <w:r>
        <w:rPr>
          <w:lang w:val="en-US"/>
        </w:rPr>
        <w:t>Case sensitive</w:t>
      </w:r>
      <w:r>
        <w:t xml:space="preserve">. Valid azonosító például az </w:t>
      </w:r>
      <m:oMath>
        <m:r>
          <w:rPr>
            <w:rFonts w:ascii="Cambria Math" w:hAnsi="Cambria Math"/>
          </w:rPr>
          <m:t>If</m:t>
        </m:r>
      </m:oMath>
      <w:r>
        <w:t xml:space="preserve"> (nagy i kis f). Különböző de </w:t>
      </w:r>
      <w:r>
        <w:rPr>
          <w:lang w:val="en-US"/>
        </w:rPr>
        <w:t>valid</w:t>
      </w:r>
      <w:r>
        <w:t xml:space="preserve"> az </w:t>
      </w:r>
      <m:oMath>
        <m:r>
          <w:rPr>
            <w:rFonts w:ascii="Cambria Math" w:hAnsi="Cambria Math"/>
          </w:rPr>
          <m:t>iF</m:t>
        </m:r>
      </m:oMath>
      <w:r>
        <w:t xml:space="preserve">. Valid azonosító az </w:t>
      </w:r>
      <m:oMath>
        <m:r>
          <w:rPr>
            <w:rFonts w:ascii="Cambria Math" w:hAnsi="Cambria Math"/>
          </w:rPr>
          <m:t>_if</m:t>
        </m:r>
      </m:oMath>
      <w:r>
        <w:t xml:space="preserve"> is. De ne válasszunk ilyen változóneveket! (Névkonvenciókkal nem foglalkozunk, de fontos.)</w:t>
      </w:r>
    </w:p>
    <w:p>
      <w:r>
        <w:lastRenderedPageBreak/>
        <w:t>Azonosító nem lehet kulcsszó.</w:t>
      </w:r>
    </w:p>
    <w:p>
      <w:pPr>
        <w:pStyle w:val="Heading3"/>
      </w:pPr>
      <w:r>
        <w:t>Névkonvenciók</w:t>
      </w:r>
    </w:p>
    <w:p>
      <w:r>
        <w:t xml:space="preserve">JAVA névkonvenciója a </w:t>
      </w:r>
      <w:r>
        <w:rPr>
          <w:lang w:val="en-US"/>
        </w:rPr>
        <w:t>Camel​Case</w:t>
      </w:r>
      <w:r>
        <w:t xml:space="preserve">. példa változónév: </w:t>
      </w:r>
      <m:oMath>
        <m:r>
          <w:rPr>
            <w:rFonts w:ascii="Cambria Math" w:hAnsi="Cambria Math"/>
          </w:rPr>
          <m:t>HttpResponse</m:t>
        </m:r>
      </m:oMath>
    </w:p>
    <w:p>
      <w:r>
        <w:t xml:space="preserve">Létezett régen a </w:t>
      </w:r>
      <w:r>
        <w:rPr>
          <w:lang w:val="en-US"/>
        </w:rPr>
        <w:t>Hungarian Notation</w:t>
      </w:r>
      <w:r>
        <w:t>. BCPL-ben az volt a divat, mert a gépi szó volt az egyetlen változó típus. A változó neve elé "beprefixálták" a típusát:</w:t>
      </w:r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bBusy fBusy</m:t>
        </m:r>
      </m:oMath>
      <w:r>
        <w:t xml:space="preserve">: </w:t>
      </w:r>
      <w:r>
        <w:rPr>
          <w:lang w:val="en-US"/>
        </w:rPr>
        <w:t>boolean</w:t>
      </w:r>
      <w:r>
        <w:t xml:space="preserve"> vagy </w:t>
      </w:r>
      <w:r>
        <w:rPr>
          <w:lang w:val="en-US"/>
        </w:rPr>
        <w:t>flag</w:t>
      </w:r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lpszAddress</m:t>
        </m:r>
      </m:oMath>
      <w:r>
        <w:t xml:space="preserve">: Long pointer egy </w:t>
      </w:r>
      <w:r>
        <w:rPr>
          <w:lang w:val="en-US"/>
        </w:rPr>
        <w:t>zero-terminated string</w:t>
      </w:r>
      <w:r>
        <w:t xml:space="preserve">​-re (Nem </w:t>
      </w:r>
      <m:oMath>
        <m:r>
          <w:rPr>
            <w:rFonts w:ascii="Cambria Math" w:hAnsi="Cambria Math"/>
          </w:rPr>
          <m:t>lpzsAddress</m:t>
        </m:r>
      </m:oMath>
      <w:r>
        <w:t>?)</w:t>
      </w:r>
    </w:p>
    <w:p>
      <w:r>
        <w:t xml:space="preserve">C++-ra nem jellemző egy standard, mindenki olyat használ, amit szeretne. STD-ben például a szóhatároknál aláhúzás: </w:t>
      </w:r>
      <m:oMath>
        <m:r>
          <w:rPr>
            <w:rFonts w:ascii="Cambria Math" w:hAnsi="Cambria Math"/>
          </w:rPr>
          <m:t>HTTP_Response</m:t>
        </m:r>
      </m:oMath>
      <w:r>
        <w:t xml:space="preserve">, </w:t>
      </w:r>
      <m:oMath>
        <m:r>
          <w:rPr>
            <w:rFonts w:ascii="Cambria Math" w:hAnsi="Cambria Math"/>
          </w:rPr>
          <m:t>push_back</m:t>
        </m:r>
      </m:oMath>
      <w:r>
        <w:t xml:space="preserve"> De használjuk egységesen. Ne össze-vissza.</w:t>
      </w:r>
    </w:p>
    <w:p>
      <w:r>
        <w:t xml:space="preserve">Továbbá a </w:t>
      </w:r>
      <w:r>
        <w:rPr>
          <w:lang w:val="en-US"/>
        </w:rPr>
        <w:t>map, set multi​map, multi​set</w:t>
      </w:r>
      <w:r>
        <w:t xml:space="preserve"> mögötti implementáció használ dupla aláhúzással kezdődő azonosítókat. Pl.: </w:t>
      </w:r>
      <m:oMath>
        <m:r>
          <w:rPr>
            <w:rFonts w:ascii="Cambria Math" w:hAnsi="Cambria Math"/>
          </w:rPr>
          <m:t xml:space="preserve"> __rb_tree_</m:t>
        </m:r>
        <m:r>
          <m:rPr>
            <m:sty m:val="p"/>
          </m:rPr>
          <w:rPr>
            <w:rFonts w:ascii="Cambria Math" w:hAnsi="Cambria Math"/>
          </w:rPr>
          <m:t>…</m:t>
        </m:r>
      </m:oMath>
      <w:r>
        <w:t xml:space="preserve"> Ha mi is ilyen stílusú változónevekkel dolgozunk, névütközéseket produkálhatunk. Ezért ne kezdjük változóneveinket dupla aláhúzással.</w:t>
      </w:r>
    </w:p>
    <w:p>
      <w:pPr>
        <w:pStyle w:val="Heading2"/>
      </w:pPr>
      <w:r>
        <w:t>Konstans szöveg literál</w:t>
      </w:r>
    </w:p>
    <w:p>
      <w:r>
        <w:t>Minden konstansnak van típusa és értéke.</w:t>
      </w:r>
    </w:p>
    <w:p>
      <w:r>
        <w:t xml:space="preserve">Mi a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"Hello"</w:t>
      </w:r>
      <w:r>
        <w:t xml:space="preserve"> típusa? Nem </w:t>
      </w:r>
      <m:oMath>
        <m:r>
          <w:rPr>
            <w:rFonts w:ascii="Cambria Math" w:hAnsi="Cambria Math"/>
          </w:rPr>
          <m:t>char*</m:t>
        </m:r>
      </m:oMath>
      <w:r>
        <w:t xml:space="preserve">, hanem </w:t>
      </w:r>
      <m:oMath>
        <m:r>
          <w:rPr>
            <w:rFonts w:ascii="Cambria Math" w:hAnsi="Cambria Math"/>
          </w:rPr>
          <m:t xml:space="preserve">const char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</m:oMath>
      <w:r>
        <w:t>.</w:t>
      </w:r>
    </w:p>
    <w:p>
      <w:r>
        <w:t>Benne lesz a tárgykódban. Látszik is alacsony szinten.</w:t>
      </w:r>
    </w:p>
    <w:p>
      <w:r>
        <w:t xml:space="preserve">Miért pont </w:t>
      </w:r>
      <m:oMath>
        <m:r>
          <w:rPr>
            <w:rFonts w:ascii="Cambria Math" w:hAnsi="Cambria Math"/>
          </w:rPr>
          <m:t>6</m:t>
        </m:r>
      </m:oMath>
      <w:r>
        <w:t xml:space="preserve">? Mert tartalmazza a lezáró karaktert.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'H'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'e'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'l'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'l'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'o'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'\0'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Miért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t xml:space="preserve">? Szabad-e ilyet mondani: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"Hello"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noProof/>
        </w:rPr>
        <w:t>?</w:t>
      </w:r>
      <w:r>
        <w:t xml:space="preserve"> Lehet, de nem szabad. Fordításkor figyelmeztetés: </w:t>
      </w:r>
      <w:r>
        <w:rPr>
          <w:lang w:val="en-US"/>
        </w:rPr>
        <w:t>Deprecated conversion</w:t>
      </w:r>
      <w:r>
        <w:t xml:space="preserve">.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"Hello"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Ez oké.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'a'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Ez nem oké. Futás idejű hiba: </w:t>
      </w:r>
      <w:r>
        <w:rPr>
          <w:lang w:val="en-US"/>
        </w:rPr>
        <w:t>Segmentation fault</w:t>
      </w:r>
      <w:r>
        <w:t xml:space="preserve">. Konstansoknak fenntartott tárterület írása nem megengedett. Ha futás közben módosítható </w:t>
      </w:r>
      <w:r>
        <w:rPr>
          <w:lang w:val="en-US"/>
        </w:rPr>
        <w:t>string</w:t>
      </w:r>
      <w:r>
        <w:t xml:space="preserve">​et szeretnénk: </w:t>
      </w:r>
    </w:p>
    <w:p>
      <w:r>
        <w:t xml:space="preserve">Érdekesség: </w:t>
      </w:r>
      <m:oMath>
        <m:r>
          <w:rPr>
            <w:rFonts w:ascii="Cambria Math" w:hAnsi="Cambria Math"/>
          </w:rPr>
          <m:t>command.com</m:t>
        </m:r>
      </m:oMath>
      <w:r>
        <w:t xml:space="preserve"> parancsait át lehetett írogatni szövegszerkesztővel, csak a szöveghossz kell, stimmeljen. A literálok ott vannak a kódban.</w:t>
      </w:r>
    </w:p>
    <w:p>
      <w:pPr>
        <w:pStyle w:val="Heading2"/>
      </w:pPr>
      <w:r>
        <w:t>Konstansok</w:t>
      </w:r>
    </w:p>
    <w:p>
      <w:r>
        <w:t>Van értéke és típusa.</w:t>
      </w:r>
    </w:p>
    <w:p>
      <w:r>
        <w:rPr>
          <w:rFonts w:ascii="Courier New" w:hAnsi="Courier New" w:cs="Courier New"/>
          <w:noProof/>
          <w:color w:val="FF8000"/>
          <w:sz w:val="20"/>
          <w:szCs w:val="20"/>
        </w:rPr>
        <w:t>14</w:t>
      </w:r>
      <w:r>
        <w:t xml:space="preserve"> típusa: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t xml:space="preserve"> Előjeles egész.</w:t>
      </w:r>
      <w:r>
        <w:br/>
        <w:t xml:space="preserve">Értéke: </w:t>
      </w:r>
      <w:r>
        <w:rPr>
          <w:rFonts w:ascii="Courier New" w:hAnsi="Courier New" w:cs="Courier New"/>
          <w:noProof/>
          <w:color w:val="FF8000"/>
          <w:sz w:val="20"/>
          <w:szCs w:val="20"/>
        </w:rPr>
        <w:t>14</w:t>
      </w:r>
    </w:p>
    <w:p>
      <w:r>
        <w:t xml:space="preserve">Mi is az az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t>? A processzor számára minden adat 1-esekből és 0-kból álló valami. A típusok programozói absztrakciók. Bizonyos bitsorozatokat leszűkítünk, hogy hogyan használjuk.</w:t>
      </w:r>
    </w:p>
    <w:p>
      <w:r>
        <w:t xml:space="preserve">A processzornak nincs olyanja, hogy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t>. 32 vagy 64 bitet mi kezelünk egy egységként. (Régen 8 v 16.)</w:t>
      </w:r>
    </w:p>
    <w:p>
      <w:r>
        <w:t>Azért működik ma is az 1970-ben írt C kód, mert így definiálták az integert: Legyen az adott gép leghatékonyabb számábrázolása egész típusra. JAVA-ban épp ellenkezőleg: Mindenhol 32 bites az integer. Amíg világ a világ.</w:t>
      </w:r>
    </w:p>
    <w:p>
      <w:pPr>
        <w:pStyle w:val="Heading3"/>
        <w:rPr>
          <w:lang w:val="en-US"/>
        </w:rPr>
      </w:pPr>
      <w:r>
        <w:rPr>
          <w:lang w:val="en-US"/>
        </w:rPr>
        <w:t>Short, long</w:t>
      </w:r>
    </w:p>
    <w:p>
      <w:r>
        <w:t xml:space="preserve">Mindig igaz állítás: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short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)&lt;=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)&lt;=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long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t xml:space="preserve">. Pl.: 16 bites gépen 16 bites volt az integer. (1 előjelbit, </w:t>
      </w:r>
      <m:oMath>
        <m:r>
          <w:rPr>
            <w:rFonts w:ascii="Cambria Math" w:hAnsi="Cambria Math"/>
          </w:rPr>
          <m:t>32767</m:t>
        </m:r>
      </m:oMath>
      <w:r>
        <w:t xml:space="preserve"> a legnagyobb ábrázolható egész szám.)</w:t>
      </w:r>
    </w:p>
    <w:p>
      <w:pPr>
        <w:pStyle w:val="Heading3"/>
      </w:pPr>
      <w:r>
        <w:t>Túlcsordulás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20000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Túlcsordul, ha x is 20000-es nagyságrendben van.</w:t>
      </w:r>
    </w:p>
    <w:p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20000L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long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Nem csordul túl.</w:t>
      </w:r>
    </w:p>
    <w:p>
      <w:pPr>
        <w:pStyle w:val="Heading3"/>
      </w:pPr>
      <w:r>
        <w:t>Előjel nélküli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20U</w:t>
      </w:r>
    </w:p>
    <w:p>
      <w:r>
        <w:t>Felszabadul 1 bit.</w:t>
      </w:r>
    </w:p>
    <w:p>
      <w:pPr>
        <w:rPr>
          <w:noProof/>
        </w:rPr>
      </w:pPr>
      <w:r>
        <w:t xml:space="preserve">Előjel nélküli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long</w:t>
      </w:r>
      <w:r>
        <w:t xml:space="preserve">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long</w:t>
      </w:r>
    </w:p>
    <w:p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20LU</w:t>
      </w:r>
      <w:r>
        <w:t xml:space="preserve"> vagy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20U</w:t>
      </w:r>
      <w:r>
        <w:rPr>
          <w:rFonts w:ascii="Courier New" w:hAnsi="Courier New" w:cs="Courier New"/>
          <w:color w:val="FF8000"/>
          <w:sz w:val="20"/>
          <w:szCs w:val="20"/>
        </w:rPr>
        <w:t>L</w:t>
      </w:r>
    </w:p>
    <w:p>
      <w:pPr>
        <w:pStyle w:val="Heading3"/>
      </w:pPr>
      <w:r>
        <w:t>Méret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)==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)==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r>
        <w:t xml:space="preserve">T – </w:t>
      </w:r>
      <w:r>
        <w:rPr>
          <w:lang w:val="en-US"/>
        </w:rPr>
        <w:t>template</w:t>
      </w:r>
      <w:r>
        <w:t xml:space="preserve"> paraméter (Később lesz.)</w:t>
      </w:r>
    </w:p>
    <w:p>
      <w:pPr>
        <w:pStyle w:val="Heading3"/>
      </w:pPr>
      <w:r>
        <w:rPr>
          <w:lang w:val="en-US"/>
        </w:rPr>
        <w:t>Char</w:t>
      </w:r>
    </w:p>
    <w:p>
      <w:r>
        <w:t xml:space="preserve">Itt fontos a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signed</w:t>
      </w:r>
      <w:r>
        <w:t xml:space="preserve">,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unsigned</w:t>
      </w:r>
      <w:r>
        <w:t>.</w:t>
      </w:r>
    </w:p>
    <w:p>
      <w:r>
        <w:t>Mert a karakterábrázolás mindenhol eltért.</w:t>
      </w:r>
    </w:p>
    <w:p>
      <w:r>
        <w:t>Előjelessége implementáció / fordítóprogramtól függő.</w:t>
      </w:r>
    </w:p>
    <w:p>
      <w:pPr>
        <w:pStyle w:val="Heading3"/>
      </w:pPr>
      <w:r>
        <w:t>Oktális (nyolcas) számrendszer</w:t>
      </w:r>
    </w:p>
    <w:p>
      <w:r>
        <w:t>Nullával kezdődő szám.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014</w:t>
      </w:r>
      <w:r>
        <w:t xml:space="preserve"> értéke 12.</w:t>
      </w:r>
    </w:p>
    <w:p>
      <w:pPr>
        <w:pStyle w:val="Heading3"/>
      </w:pPr>
      <w:r>
        <w:t>Hexadecimális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0xA4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//Értéke: 164</w:t>
      </w:r>
    </w:p>
    <w:p>
      <w:r>
        <w:t xml:space="preserve">Ismétlünk középiskolai anyagot: </w:t>
      </w:r>
      <m:oMath>
        <m:r>
          <w:rPr>
            <w:rFonts w:ascii="Cambria Math" w:hAnsi="Cambria Math"/>
          </w:rPr>
          <m:t>A=10… F=15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296"/>
        <w:gridCol w:w="1161"/>
      </w:tblGrid>
      <w:tr>
        <w:tc>
          <w:tcPr>
            <w:tcW w:w="1431" w:type="dxa"/>
          </w:tcPr>
          <w:p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=256</m:t>
                </m:r>
              </m:oMath>
            </m:oMathPara>
          </w:p>
        </w:tc>
        <w:tc>
          <w:tcPr>
            <w:tcW w:w="1296" w:type="dxa"/>
          </w:tcPr>
          <w:p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=16</m:t>
                </m:r>
              </m:oMath>
            </m:oMathPara>
          </w:p>
        </w:tc>
        <w:tc>
          <w:tcPr>
            <w:tcW w:w="1161" w:type="dxa"/>
          </w:tcPr>
          <w:p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>
        <w:tc>
          <w:tcPr>
            <w:tcW w:w="1431" w:type="dxa"/>
          </w:tcPr>
          <w:p>
            <w:pPr>
              <w:rPr>
                <w:rFonts w:ascii="Cambria Math" w:hAnsi="Cambria Math" w:hint="eastAsia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296" w:type="dxa"/>
          </w:tcPr>
          <w:p>
            <w:pPr>
              <w:rPr>
                <w:rFonts w:ascii="Cambria Math" w:hAnsi="Cambria Math" w:hint="eastAsia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1161" w:type="dxa"/>
          </w:tcPr>
          <w:p>
            <w:pPr>
              <w:rPr>
                <w:rFonts w:ascii="Cambria Math" w:hAnsi="Cambria Math" w:hint="eastAsia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</w:tbl>
    <w:p>
      <m:oMathPara>
        <m:oMath>
          <m:r>
            <w:rPr>
              <w:rFonts w:ascii="Cambria Math" w:hAnsi="Cambria Math"/>
            </w:rPr>
            <m:t>10*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+11*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+12*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=2748</m:t>
          </m:r>
        </m:oMath>
      </m:oMathPara>
    </w:p>
    <w:p>
      <w:r>
        <w:t>Gyakorlat vége.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1092"/>
    <w:multiLevelType w:val="hybridMultilevel"/>
    <w:tmpl w:val="DC7AB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92592"/>
    <w:multiLevelType w:val="hybridMultilevel"/>
    <w:tmpl w:val="19342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D479B"/>
    <w:multiLevelType w:val="hybridMultilevel"/>
    <w:tmpl w:val="A156D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F051-5F13-4592-8FCB-7C924532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534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3. előadás: Nyelvi fordítás, tokenizing</vt:lpstr>
      <vt:lpstr>    Teszt</vt:lpstr>
      <vt:lpstr>    Compiler milyen token​-ekre bontja a kódunkat</vt:lpstr>
      <vt:lpstr>    Kulcsszavak</vt:lpstr>
      <vt:lpstr>    Azonosítók</vt:lpstr>
      <vt:lpstr>        Névkonvenciók</vt:lpstr>
      <vt:lpstr>    Konstans szöveg literál</vt:lpstr>
      <vt:lpstr>    Konstansok</vt:lpstr>
      <vt:lpstr>        Túlcsordulás</vt:lpstr>
      <vt:lpstr>        Előjel nélküli</vt:lpstr>
      <vt:lpstr>        Méret</vt:lpstr>
      <vt:lpstr>        Char</vt:lpstr>
    </vt:vector>
  </TitlesOfParts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143</cp:revision>
  <dcterms:created xsi:type="dcterms:W3CDTF">2012-09-24T13:45:00Z</dcterms:created>
  <dcterms:modified xsi:type="dcterms:W3CDTF">2012-10-09T17:46:00Z</dcterms:modified>
</cp:coreProperties>
</file>