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20" w:rsidRDefault="00CB746A" w:rsidP="00CB746A">
      <w:pPr>
        <w:pStyle w:val="Heading1"/>
      </w:pPr>
      <w:r>
        <w:t>Egyszerű funkcionális programok</w:t>
      </w:r>
    </w:p>
    <w:p w:rsidR="00FD0C33" w:rsidRDefault="00FD0C33" w:rsidP="00FD0C33">
      <w:pPr>
        <w:pStyle w:val="Heading2"/>
      </w:pPr>
      <w:r>
        <w:t>Clean IDE</w:t>
      </w:r>
    </w:p>
    <w:p w:rsidR="00FD0C33" w:rsidRPr="00FD0C33" w:rsidRDefault="00C01543" w:rsidP="00FD0C33">
      <w:r>
        <w:t>Ha elégedetlenek</w:t>
      </w:r>
      <w:r w:rsidR="00346F66">
        <w:t xml:space="preserve"> vagyunk a </w:t>
      </w:r>
      <w:proofErr w:type="spellStart"/>
      <w:r w:rsidR="00346F66">
        <w:t>GHCi-vel</w:t>
      </w:r>
      <w:proofErr w:type="spellEnd"/>
      <w:r w:rsidR="00346F66">
        <w:t xml:space="preserve">, van </w:t>
      </w:r>
      <w:proofErr w:type="spellStart"/>
      <w:r w:rsidR="00346F66">
        <w:t>CleanIDE</w:t>
      </w:r>
      <w:proofErr w:type="spellEnd"/>
      <w:r>
        <w:t>.</w:t>
      </w:r>
    </w:p>
    <w:p w:rsidR="00CB746A" w:rsidRDefault="00CB746A" w:rsidP="00CB746A">
      <w:pPr>
        <w:pStyle w:val="Heading2"/>
      </w:pPr>
      <w:r>
        <w:t>Clean</w:t>
      </w:r>
    </w:p>
    <w:p w:rsidR="00CB746A" w:rsidRDefault="004C7AF1" w:rsidP="00CB746A">
      <m:oMathPara>
        <m:oMath>
          <m:r>
            <w:rPr>
              <w:rFonts w:ascii="Cambria Math" w:hAnsi="Cambria Math"/>
            </w:rPr>
            <m:t>module Test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import StdEnv</m:t>
          </m:r>
        </m:oMath>
      </m:oMathPara>
    </w:p>
    <w:p w:rsidR="004C7AF1" w:rsidRDefault="004C7AF1" w:rsidP="00CB746A">
      <m:oMathPara>
        <m:oMath>
          <m:r>
            <w:rPr>
              <w:rFonts w:ascii="Cambria Math" w:hAnsi="Cambria Math"/>
            </w:rPr>
            <m:t xml:space="preserve">Start = 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// 5+2*3 //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=11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// sum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1..10</m:t>
              </m:r>
            </m:e>
          </m:d>
          <m:r>
            <w:rPr>
              <w:rFonts w:ascii="Cambria Math" w:hAnsi="Cambria Math"/>
            </w:rPr>
            <m:t xml:space="preserve"> //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=55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// reverse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sort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1, 6, 2, 7</m:t>
                  </m:r>
                </m:e>
              </m:d>
            </m:e>
          </m:d>
          <m:r>
            <w:rPr>
              <w:rFonts w:ascii="Cambria Math" w:hAnsi="Cambria Math"/>
            </w:rPr>
            <m:t xml:space="preserve"> //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7, 6, 2, 1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// 1&lt;2&amp;&amp;3&lt;4 //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=True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// 2&lt;1∥3&lt;4 //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=True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// [1, 2] ++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3, 4, 5</m:t>
              </m:r>
            </m:e>
          </m:d>
          <m:r>
            <w:rPr>
              <w:rFonts w:ascii="Cambria Math" w:hAnsi="Cambria Math"/>
            </w:rPr>
            <m:t xml:space="preserve"> //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=[1, 2, 3, 4, 5]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// and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True, 2&lt;1, 6&gt;4</m:t>
              </m:r>
            </m:e>
          </m:d>
          <m:r>
            <w:rPr>
              <w:rFonts w:ascii="Cambria Math" w:hAnsi="Cambria Math"/>
            </w:rPr>
            <m:t xml:space="preserve"> //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=False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// take 3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1, 2, 3, 4, 5</m:t>
              </m:r>
            </m:e>
          </m:d>
          <m:r>
            <w:rPr>
              <w:rFonts w:ascii="Cambria Math" w:hAnsi="Cambria Math"/>
            </w:rPr>
            <m:t xml:space="preserve"> //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1, 2, 3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m:oMath>
        <m:r>
          <w:rPr>
            <w:rFonts w:ascii="Cambria Math" w:hAnsi="Cambria Math"/>
          </w:rPr>
          <m:t>map my_abs2 [7, -4, 3] // (=[7, 4, 3])</m:t>
        </m:r>
      </m:oMath>
      <w:r w:rsidR="00F44271">
        <w:t xml:space="preserve"> </w:t>
      </w:r>
      <w:r w:rsidR="00A55C3B">
        <w:t xml:space="preserve">A </w:t>
      </w:r>
      <m:oMath>
        <m:r>
          <w:rPr>
            <w:rFonts w:ascii="Cambria Math" w:hAnsi="Cambria Math"/>
          </w:rPr>
          <m:t>map</m:t>
        </m:r>
      </m:oMath>
      <w:r w:rsidR="00F44271">
        <w:t xml:space="preserve"> függvény elemenkénti feldolgozás: első paraméter</w:t>
      </w:r>
      <w:r w:rsidR="00281BEA">
        <w:t>ként kapott függvényt (abszolút érték) alkalmazza</w:t>
      </w:r>
      <w:r w:rsidR="00F44271">
        <w:t xml:space="preserve"> a második paraméterként kapott lista minden elemére</w:t>
      </w:r>
    </w:p>
    <w:p w:rsidR="00DF7B7A" w:rsidRDefault="00DF7B7A" w:rsidP="00DF7B7A">
      <w:pPr>
        <w:pStyle w:val="Heading2"/>
      </w:pPr>
      <w:r>
        <w:t>Haskell</w:t>
      </w:r>
    </w:p>
    <w:p w:rsidR="00DF7B7A" w:rsidRDefault="00152B7E" w:rsidP="00DF7B7A">
      <w:r>
        <w:rPr>
          <w:rFonts w:eastAsiaTheme="majorEastAsia" w:cstheme="majorBidi"/>
        </w:rPr>
        <w:t xml:space="preserve">Komment: </w:t>
      </w:r>
      <m:oMath>
        <m:r>
          <w:rPr>
            <w:rFonts w:ascii="Cambria Math" w:hAnsi="Cambria Math"/>
          </w:rPr>
          <m:t>//</m:t>
        </m:r>
      </m:oMath>
      <w:r w:rsidR="00DF7B7A">
        <w:t xml:space="preserve"> helyett </w:t>
      </w:r>
      <m:oMath>
        <m:r>
          <w:rPr>
            <w:rFonts w:ascii="Cambria Math" w:hAnsi="Cambria Math"/>
          </w:rPr>
          <m:t>--</m:t>
        </m:r>
        <m:r>
          <w:rPr>
            <w:rFonts w:ascii="Cambria Math" w:eastAsiaTheme="majorEastAsia" w:hAnsi="Cambria Math" w:cstheme="majorBidi"/>
          </w:rPr>
          <w:br/>
        </m:r>
      </m:oMath>
      <m:oMathPara>
        <m:oMath>
          <m:r>
            <w:rPr>
              <w:rFonts w:ascii="Cambria Math" w:hAnsi="Cambria Math"/>
            </w:rPr>
            <m:t>module Test where</m:t>
          </m:r>
          <m:r>
            <w:rPr>
              <w:rFonts w:ascii="Cambria Math" w:eastAsiaTheme="majorEastAsia" w:hAnsi="Cambria Math" w:cstheme="majorBidi"/>
            </w:rPr>
            <w:br/>
          </m:r>
        </m:oMath>
        <m:oMath>
          <m:r>
            <w:rPr>
              <w:rFonts w:ascii="Cambria Math" w:hAnsi="Cambria Math"/>
            </w:rPr>
            <m:t>print $</m:t>
          </m:r>
        </m:oMath>
      </m:oMathPara>
      <w:r w:rsidR="00DA1CCE" w:rsidRPr="00DA1CCE">
        <w:br/>
      </w:r>
      <m:oMath>
        <m:r>
          <w:rPr>
            <w:rFonts w:ascii="Cambria Math" w:hAnsi="Cambria Math"/>
          </w:rPr>
          <m:t>start</m:t>
        </m:r>
      </m:oMath>
      <w:r w:rsidR="00DA1CCE">
        <w:t xml:space="preserve"> helyett </w:t>
      </w:r>
      <m:oMath>
        <m:r>
          <w:rPr>
            <w:rFonts w:ascii="Cambria Math" w:hAnsi="Cambria Math"/>
          </w:rPr>
          <m:t>main</m:t>
        </m:r>
      </m:oMath>
    </w:p>
    <w:p w:rsidR="00BA5418" w:rsidRDefault="00BA5418" w:rsidP="00DF7B7A">
      <w:r>
        <w:t>Minden más ugyan az.</w:t>
      </w:r>
    </w:p>
    <w:p w:rsidR="004C7AF1" w:rsidRDefault="004C7AF1" w:rsidP="004C7AF1">
      <w:pPr>
        <w:pStyle w:val="Heading2"/>
      </w:pPr>
      <w:r>
        <w:t>Főmodul</w:t>
      </w:r>
    </w:p>
    <w:p w:rsidR="00CB746A" w:rsidRPr="004C7AF1" w:rsidRDefault="00D65FFD" w:rsidP="00CB746A">
      <w:pPr>
        <w:rPr>
          <w:lang w:val="en-US"/>
        </w:rPr>
      </w:pPr>
      <m:oMathPara>
        <m:oMath>
          <m:r>
            <w:rPr>
              <w:rFonts w:ascii="Cambria Math" w:eastAsiaTheme="majorEastAsia" w:hAnsi="Cambria Math" w:cstheme="majorBidi"/>
            </w:rPr>
            <m:t>Module modulnév</m:t>
          </m:r>
          <m:r>
            <w:rPr>
              <w:rFonts w:ascii="Cambria Math" w:eastAsiaTheme="majorEastAsia" w:hAnsi="Cambria Math" w:cstheme="majorBidi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>modulnév.icl</m:t>
          </m:r>
          <m:r>
            <w:rPr>
              <w:rFonts w:ascii="Cambria Math" w:eastAsiaTheme="majorEastAsia" w:hAnsi="Cambria Math" w:cstheme="majorBidi"/>
            </w:rPr>
            <w:br/>
          </m:r>
        </m:oMath>
      </m:oMathPara>
      <w:r w:rsidR="004C7AF1" w:rsidRPr="004C7AF1">
        <w:rPr>
          <w:lang w:val="en-US"/>
        </w:rPr>
        <w:t>Case sensitive!</w:t>
      </w:r>
    </w:p>
    <w:p w:rsidR="00CB746A" w:rsidRDefault="004C7AF1" w:rsidP="004C7AF1">
      <w:pPr>
        <w:pStyle w:val="Heading2"/>
      </w:pPr>
      <w:r>
        <w:t>Könyvtári modulok</w:t>
      </w:r>
    </w:p>
    <w:p w:rsidR="004C7AF1" w:rsidRDefault="004C7AF1" w:rsidP="00CB746A">
      <m:oMathPara>
        <m:oMath>
          <m:r>
            <w:rPr>
              <w:rFonts w:ascii="Cambria Math" w:hAnsi="Cambria Math"/>
            </w:rPr>
            <m:t>definition module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implementation module</m:t>
          </m:r>
        </m:oMath>
      </m:oMathPara>
    </w:p>
    <w:p w:rsidR="00CB746A" w:rsidRDefault="006060D9" w:rsidP="00CB746A">
      <w:r>
        <w:t>Forráskód nincs benne a letöltött fájlban, csak a deklarációk.</w:t>
      </w:r>
    </w:p>
    <w:p w:rsidR="006060D9" w:rsidRDefault="00D65890" w:rsidP="00D65890">
      <w:pPr>
        <w:pStyle w:val="Heading2"/>
      </w:pPr>
      <w:proofErr w:type="spellStart"/>
      <w:r>
        <w:lastRenderedPageBreak/>
        <w:t>StdEnv</w:t>
      </w:r>
      <w:proofErr w:type="spellEnd"/>
    </w:p>
    <w:p w:rsidR="00D65890" w:rsidRDefault="00D65890" w:rsidP="00CB746A">
      <w:r>
        <w:t>Összes előre definiált könyvtár modul benne van. Alaptípusok, összeadás, stb.</w:t>
      </w:r>
    </w:p>
    <w:p w:rsidR="00D65890" w:rsidRPr="008B78ED" w:rsidRDefault="008B78ED" w:rsidP="00CB746A">
      <w:r>
        <w:t xml:space="preserve">Haskell-ben </w:t>
      </w:r>
      <m:oMath>
        <m:r>
          <w:rPr>
            <w:rFonts w:ascii="Cambria Math" w:hAnsi="Cambria Math"/>
          </w:rPr>
          <m:t>prelude</m:t>
        </m:r>
      </m:oMath>
    </w:p>
    <w:p w:rsidR="008B78ED" w:rsidRDefault="00500624" w:rsidP="00500624">
      <w:pPr>
        <w:pStyle w:val="Heading2"/>
      </w:pPr>
      <w:r>
        <w:t>Kezdeti kifejezés</w:t>
      </w:r>
    </w:p>
    <w:p w:rsidR="00500624" w:rsidRDefault="00500624" w:rsidP="00500624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Start=</m:t>
          </m:r>
        </m:oMath>
      </m:oMathPara>
      <w:r w:rsidR="00B64894" w:rsidRPr="00B64894">
        <w:rPr>
          <w:rFonts w:eastAsiaTheme="majorEastAsia" w:cstheme="majorBidi"/>
        </w:rPr>
        <w:br/>
      </w:r>
      <w:r>
        <w:rPr>
          <w:rFonts w:eastAsiaTheme="majorEastAsia" w:cstheme="majorBidi"/>
        </w:rPr>
        <w:t>Nagy S-sel.</w:t>
      </w:r>
    </w:p>
    <w:p w:rsidR="00500624" w:rsidRDefault="00B64894" w:rsidP="00500624">
      <w:pPr>
        <w:rPr>
          <w:rFonts w:eastAsiaTheme="majorEastAsia" w:cstheme="majorBidi"/>
        </w:rPr>
      </w:pPr>
      <w:r>
        <w:rPr>
          <w:rFonts w:eastAsiaTheme="majorEastAsia" w:cstheme="majorBidi"/>
        </w:rPr>
        <w:t>Paramétere is lehet, de általában nincs. Ez a függvény is polimorf.</w:t>
      </w:r>
    </w:p>
    <w:p w:rsidR="00B64894" w:rsidRDefault="00F90631" w:rsidP="00F90631">
      <w:pPr>
        <w:pStyle w:val="Heading2"/>
      </w:pPr>
      <w:r>
        <w:t>Megjegyzés (komment)</w:t>
      </w:r>
    </w:p>
    <w:p w:rsidR="00CC55B4" w:rsidRDefault="00F90631" w:rsidP="00CB746A">
      <w:r>
        <w:t>//</w:t>
      </w:r>
      <w:r w:rsidR="00716B3F">
        <w:t xml:space="preserve"> </w:t>
      </w:r>
      <w:r>
        <w:t>sor</w:t>
      </w:r>
      <w:r w:rsidR="00716B3F">
        <w:t xml:space="preserve"> </w:t>
      </w:r>
      <w:r>
        <w:t>végéig</w:t>
      </w:r>
      <w:r w:rsidR="00E37591">
        <w:t xml:space="preserve"> Clean</w:t>
      </w:r>
    </w:p>
    <w:p w:rsidR="00E37591" w:rsidRDefault="00E37591" w:rsidP="00CB746A">
      <w:r>
        <w:t>--</w:t>
      </w:r>
      <w:r w:rsidR="00716B3F">
        <w:t xml:space="preserve"> </w:t>
      </w:r>
      <w:r>
        <w:t>sor végéig Haskell</w:t>
      </w:r>
    </w:p>
    <w:p w:rsidR="00E37591" w:rsidRDefault="00E37591" w:rsidP="00CB746A">
      <w:r>
        <w:t>{-</w:t>
      </w:r>
      <w:r>
        <w:br/>
      </w:r>
      <w:r w:rsidR="00B96434">
        <w:t>Többsoros k</w:t>
      </w:r>
      <w:r>
        <w:t>omment blokk Haskell</w:t>
      </w:r>
      <w:r>
        <w:br/>
        <w:t>-}</w:t>
      </w:r>
    </w:p>
    <w:p w:rsidR="00CC55B4" w:rsidRDefault="00CC55B4" w:rsidP="00CC55B4">
      <w:pPr>
        <w:pStyle w:val="Heading2"/>
      </w:pPr>
      <w:proofErr w:type="spellStart"/>
      <w:r>
        <w:t>my</w:t>
      </w:r>
      <w:proofErr w:type="spellEnd"/>
      <w:r>
        <w:t>_</w:t>
      </w:r>
      <w:proofErr w:type="spellStart"/>
      <w:r>
        <w:t>abs</w:t>
      </w:r>
      <w:proofErr w:type="spellEnd"/>
    </w:p>
    <w:p w:rsidR="00CC55B4" w:rsidRPr="00E066C7" w:rsidRDefault="00E066C7" w:rsidP="00CC55B4">
      <m:oMathPara>
        <m:oMath>
          <m:r>
            <w:rPr>
              <w:rFonts w:ascii="Cambria Math" w:hAnsi="Cambria Math"/>
            </w:rPr>
            <m:t>my_abs x| x&lt;0=~x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|x≥0=x</m:t>
          </m:r>
        </m:oMath>
      </m:oMathPara>
    </w:p>
    <w:p w:rsidR="00E066C7" w:rsidRPr="00E066C7" w:rsidRDefault="00E066C7" w:rsidP="00CC55B4">
      <w:r>
        <w:t xml:space="preserve">Haskell-ben </w:t>
      </w:r>
      <m:oMath>
        <m:r>
          <w:rPr>
            <w:rFonts w:ascii="Cambria Math" w:hAnsi="Cambria Math"/>
          </w:rPr>
          <m:t>~x</m:t>
        </m:r>
      </m:oMath>
      <w:r>
        <w:t xml:space="preserve"> helyett </w:t>
      </w:r>
      <m:oMath>
        <m:r>
          <w:rPr>
            <w:rFonts w:ascii="Cambria Math" w:hAnsi="Cambria Math"/>
          </w:rPr>
          <m:t>-x</m:t>
        </m:r>
      </m:oMath>
    </w:p>
    <w:p w:rsidR="00CB746A" w:rsidRDefault="00F6362C" w:rsidP="00CB746A">
      <m:oMathPara>
        <m:oMath>
          <m:r>
            <w:rPr>
              <w:rFonts w:ascii="Cambria Math" w:hAnsi="Cambria Math"/>
            </w:rPr>
            <m:t>my_abs2 x| x&lt;0=~x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|otherwise=x</m:t>
          </m:r>
        </m:oMath>
      </m:oMathPara>
    </w:p>
    <w:p w:rsidR="00CB746A" w:rsidRDefault="00F6362C" w:rsidP="00CB746A">
      <m:oMathPara>
        <m:oMath>
          <m:r>
            <w:rPr>
              <w:rFonts w:ascii="Cambria Math" w:hAnsi="Cambria Math"/>
            </w:rPr>
            <m:t>my_abs3 x| x&lt;0=~x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=x</m:t>
          </m:r>
        </m:oMath>
      </m:oMathPara>
    </w:p>
    <w:p w:rsidR="00CB746A" w:rsidRDefault="00DF7B7A" w:rsidP="00DF7B7A">
      <w:pPr>
        <w:pStyle w:val="Heading2"/>
      </w:pPr>
      <w:r>
        <w:t>Másodfokú egyenlet</w:t>
      </w:r>
    </w:p>
    <w:p w:rsidR="00DB6CBB" w:rsidRPr="00DB6CBB" w:rsidRDefault="00DB6CBB" w:rsidP="00DB6CBB">
      <w:pPr>
        <w:pStyle w:val="Heading3"/>
      </w:pPr>
      <w:r>
        <w:t>Haskell</w:t>
      </w:r>
    </w:p>
    <w:p w:rsidR="00FE7C31" w:rsidRPr="00FE7C31" w:rsidRDefault="00DA1CCE" w:rsidP="00DF7B7A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module Quadratic where</m:t>
          </m:r>
        </m:oMath>
      </m:oMathPara>
    </w:p>
    <w:p w:rsidR="00FE7C31" w:rsidRPr="00FE7C31" w:rsidRDefault="00FE7C31" w:rsidP="00DF7B7A">
      <w:pPr>
        <w:rPr>
          <w:rFonts w:eastAsiaTheme="majorEastAsia" w:cstheme="majorBidi"/>
        </w:rPr>
      </w:pPr>
      <w:r>
        <w:rPr>
          <w:rFonts w:eastAsiaTheme="majorEastAsia" w:cstheme="majorBidi"/>
        </w:rPr>
        <w:t>Függvény típusa/szignatúrája:</w:t>
      </w:r>
    </w:p>
    <w:p w:rsidR="00D85BF4" w:rsidRDefault="00DA1CCE" w:rsidP="00DF7B7A">
      <m:oMathPara>
        <m:oMath>
          <m:r>
            <w:rPr>
              <w:rFonts w:ascii="Cambria Math" w:hAnsi="Cambria Math"/>
            </w:rPr>
            <m:t>qeq : : Double -&gt; Double -&gt; Double -&gt; (String, [Double])</m:t>
          </m:r>
        </m:oMath>
      </m:oMathPara>
    </w:p>
    <w:p w:rsidR="00DA1CCE" w:rsidRPr="00DF7B7A" w:rsidRDefault="00DA1CCE" w:rsidP="00DF7B7A">
      <m:oMathPara>
        <m:oMath>
          <m:r>
            <w:rPr>
              <w:rFonts w:ascii="Cambria Math" w:hAnsi="Cambria Math"/>
            </w:rPr>
            <m:t>main = print $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qeq 1 (-4) 1</m:t>
          </m:r>
        </m:oMath>
      </m:oMathPara>
    </w:p>
    <w:p w:rsidR="00CB746A" w:rsidRDefault="00BF2800" w:rsidP="00BF2800">
      <w:pPr>
        <w:pStyle w:val="Heading3"/>
      </w:pPr>
      <w:r>
        <w:t>Clean</w:t>
      </w:r>
    </w:p>
    <w:p w:rsidR="00BF2800" w:rsidRDefault="00BF2800" w:rsidP="00BF2800">
      <m:oMathPara>
        <m:oMath>
          <m:r>
            <w:rPr>
              <w:rFonts w:ascii="Cambria Math" w:hAnsi="Cambria Math"/>
            </w:rPr>
            <m:t>module Quadratic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import StdEnv</m:t>
          </m:r>
        </m:oMath>
      </m:oMathPara>
    </w:p>
    <w:p w:rsidR="00BF2800" w:rsidRDefault="00BF2800" w:rsidP="00BF2800">
      <m:oMathPara>
        <m:oMath>
          <m:r>
            <w:rPr>
              <w:rFonts w:ascii="Cambria Math" w:hAnsi="Cambria Math"/>
            </w:rPr>
            <m:t>qeq :: Real Real Real -&gt; (String, [Real])</m:t>
          </m:r>
        </m:oMath>
      </m:oMathPara>
    </w:p>
    <w:p w:rsidR="00BF2800" w:rsidRPr="00BF2800" w:rsidRDefault="00BF2800" w:rsidP="00BF2800">
      <m:oMathPara>
        <m:oMath>
          <m:r>
            <w:rPr>
              <w:rFonts w:ascii="Cambria Math" w:hAnsi="Cambria Math"/>
            </w:rPr>
            <m:t>Start = qeq 1.0 (-4.0) 1.0</m:t>
          </m:r>
        </m:oMath>
      </m:oMathPara>
    </w:p>
    <w:p w:rsidR="00CB746A" w:rsidRDefault="00357B6A" w:rsidP="009639BE">
      <w:pPr>
        <w:pStyle w:val="Heading3"/>
      </w:pPr>
      <w:r>
        <w:t xml:space="preserve">A </w:t>
      </w:r>
      <m:oMath>
        <m:r>
          <m:rPr>
            <m:sty m:val="bi"/>
          </m:rPr>
          <w:rPr>
            <w:rFonts w:ascii="Cambria Math" w:hAnsi="Cambria Math"/>
          </w:rPr>
          <m:t>qeq</m:t>
        </m:r>
      </m:oMath>
      <w:r w:rsidR="009639BE">
        <w:t xml:space="preserve"> </w:t>
      </w:r>
      <w:r>
        <w:t xml:space="preserve">függvény </w:t>
      </w:r>
      <w:r w:rsidR="009639BE">
        <w:t>(Clean)</w:t>
      </w:r>
    </w:p>
    <w:p w:rsidR="009639BE" w:rsidRPr="009639BE" w:rsidRDefault="009639BE" w:rsidP="009639BE">
      <m:oMathPara>
        <m:oMath>
          <m:r>
            <w:rPr>
              <w:rFonts w:ascii="Cambria Math" w:hAnsi="Cambria Math"/>
            </w:rPr>
            <m:t>qeq a b c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| a==0.0=("</m:t>
          </m:r>
          <m:r>
            <m:rPr>
              <m:nor/>
            </m:rPr>
            <w:rPr>
              <w:rFonts w:ascii="Cambria Math" w:hAnsi="Cambria Math"/>
            </w:rPr>
            <m:t>nem másodfokú"</m:t>
          </m:r>
          <m:r>
            <w:rPr>
              <w:rFonts w:ascii="Cambria Math" w:hAnsi="Cambria Math"/>
            </w:rPr>
            <m:t>, [])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| </m:t>
          </m:r>
          <m:r>
            <w:rPr>
              <w:rFonts w:ascii="Cambria Math" w:eastAsia="Times New Roman" w:hAnsi="Cambria Math" w:cs="Times New Roman"/>
            </w:rPr>
            <m:t>d&lt;0.0=("komplex gyökök", [])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 xml:space="preserve">| </m:t>
          </m:r>
          <m:r>
            <w:rPr>
              <w:rFonts w:ascii="Cambria Math" w:eastAsia="Times New Roman" w:hAnsi="Cambria Math" w:cs="Times New Roman"/>
            </w:rPr>
            <m:t>d==0.0=("egy gyök",[~b / (2.0*a)])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 xml:space="preserve">| </m:t>
          </m:r>
          <m:r>
            <w:rPr>
              <w:rFonts w:ascii="Cambria Math" w:eastAsia="Times New Roman" w:hAnsi="Cambria Math" w:cs="Times New Roman"/>
            </w:rPr>
            <m:t>d&gt;0.0=("két gyök",[(~b+r)/(2.0*a),(~b-r)/(2.0*a)])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where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 xml:space="preserve">  d=b*b-4.0*a*c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 xml:space="preserve">  r=sqrt d</m:t>
          </m:r>
        </m:oMath>
      </m:oMathPara>
    </w:p>
    <w:p w:rsidR="00CB746A" w:rsidRDefault="00953AA0" w:rsidP="00CB746A">
      <w:r>
        <w:t>(</w:t>
      </w:r>
      <m:oMath>
        <m:r>
          <w:rPr>
            <w:rFonts w:ascii="Cambria Math" w:hAnsi="Cambria Math"/>
          </w:rPr>
          <m:t>r</m:t>
        </m:r>
      </m:oMath>
      <w:r>
        <w:t xml:space="preserve"> a radix, a diszkrimináns négyzetgyöke.)</w:t>
      </w:r>
    </w:p>
    <w:p w:rsidR="00CB746A" w:rsidRDefault="004A09C4" w:rsidP="00CB746A">
      <w:r>
        <w:t xml:space="preserve">Azért nem kell kiírnunk, hogy </w:t>
      </w:r>
      <m:oMath>
        <m:r>
          <w:rPr>
            <w:rFonts w:ascii="Cambria Math" w:hAnsi="Cambria Math"/>
          </w:rPr>
          <m:t>d a b c =…</m:t>
        </m:r>
      </m:oMath>
      <w:r>
        <w:t>, mert: Függvény lokális függvényei a fő függvény összes paraméterét használhatja.</w:t>
      </w:r>
      <w:r w:rsidR="005416CC">
        <w:t xml:space="preserve"> Természetesen megtehetjük</w:t>
      </w:r>
      <w:r w:rsidR="008842B6">
        <w:t>, de plusz munka</w:t>
      </w:r>
      <w:r w:rsidR="005416CC">
        <w:t>.</w:t>
      </w:r>
    </w:p>
    <w:p w:rsidR="004A09C4" w:rsidRDefault="00357B6A" w:rsidP="00357B6A">
      <w:pPr>
        <w:pStyle w:val="Heading2"/>
      </w:pPr>
      <w:r>
        <w:t xml:space="preserve">8 királynő </w:t>
      </w:r>
      <w:r w:rsidR="00A0489D">
        <w:t>megoldása 5 sorban</w:t>
      </w:r>
    </w:p>
    <w:p w:rsidR="008F1346" w:rsidRDefault="00315E8D" w:rsidP="00315E8D">
      <w:r>
        <w:t>A feladat modellje (állapottere) definiálása nagy lépés. Milyen formában várjuk a megoldást</w:t>
      </w:r>
      <w:r w:rsidR="00A0489D">
        <w:t xml:space="preserve">, rendezett pár: </w:t>
      </w:r>
      <w:r>
        <w:t>(megoldások száma, [[megoldás 1],[megoldás 2]…])</w:t>
      </w:r>
      <w:r w:rsidR="009D70F5">
        <w:t xml:space="preserve"> Továbbá </w:t>
      </w:r>
      <w:r>
        <w:t>minden megoldás</w:t>
      </w:r>
      <w:r w:rsidR="009D70F5">
        <w:t xml:space="preserve"> 8 elemű lista, minden sorhoz megadja, melyik oszlopban van a királynő.</w:t>
      </w:r>
      <w:r w:rsidR="00761546">
        <w:t xml:space="preserve"> A megoldás menete alulról.</w:t>
      </w:r>
      <w:r w:rsidR="008F1346">
        <w:t xml:space="preserve"> (8 sorom van, és balról jobbra van valahány oszlopom.)</w:t>
      </w:r>
      <w:r w:rsidR="00603E7F">
        <w:t xml:space="preserve"> Rekurzív / induktív program.</w:t>
      </w:r>
    </w:p>
    <w:p w:rsidR="00A0489D" w:rsidRPr="00315E8D" w:rsidRDefault="00A0489D" w:rsidP="00A0489D">
      <w:pPr>
        <w:pStyle w:val="Heading3"/>
      </w:pPr>
      <w:r>
        <w:t>Clean</w:t>
      </w:r>
    </w:p>
    <w:p w:rsidR="00357B6A" w:rsidRPr="00357B6A" w:rsidRDefault="00357B6A" w:rsidP="00357B6A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module Queens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import StdEnv</m:t>
          </m:r>
        </m:oMath>
      </m:oMathPara>
    </w:p>
    <w:p w:rsidR="00357B6A" w:rsidRPr="00357B6A" w:rsidRDefault="00FD0C33" w:rsidP="00357B6A">
      <w:pPr>
        <w:rPr>
          <w:rFonts w:eastAsiaTheme="majorEastAsia" w:cstheme="majorBidi"/>
        </w:rPr>
      </w:pPr>
      <m:oMath>
        <m:r>
          <w:rPr>
            <w:rFonts w:ascii="Cambria Math" w:eastAsiaTheme="majorEastAsia" w:hAnsi="Cambria Math" w:cstheme="majorBidi"/>
          </w:rPr>
          <m:t>queens 0=</m:t>
        </m:r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[]</m:t>
            </m:r>
          </m:e>
        </m:d>
      </m:oMath>
      <w:r w:rsidR="002A555A">
        <w:rPr>
          <w:rFonts w:eastAsiaTheme="majorEastAsia" w:cstheme="majorBidi"/>
        </w:rPr>
        <w:t xml:space="preserve"> a rekurzió alapesete</w:t>
      </w:r>
      <m:oMath>
        <m:r>
          <m:rPr>
            <m:sty m:val="p"/>
          </m:rPr>
          <w:rPr>
            <w:rFonts w:ascii="Cambria Math" w:eastAsiaTheme="majorEastAsia" w:hAnsi="Cambria Math" w:cstheme="majorBidi"/>
          </w:rPr>
          <w:br/>
        </m:r>
        <m:r>
          <w:rPr>
            <w:rFonts w:ascii="Cambria Math" w:eastAsiaTheme="majorEastAsia" w:hAnsi="Cambria Math" w:cstheme="majorBidi"/>
          </w:rPr>
          <m:t>queens n=</m:t>
        </m:r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q:b</m:t>
                </m:r>
              </m:e>
            </m:d>
          </m:e>
        </m:d>
        <m:r>
          <m:rPr>
            <m:lit/>
          </m:rP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ajorEastAsia" w:hAnsi="Cambria Math" w:cstheme="majorBidi"/>
          </w:rPr>
          <m:t xml:space="preserve">\\ b&lt;-queens </m:t>
        </m:r>
        <m:d>
          <m:dPr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n-1</m:t>
            </m:r>
          </m:e>
        </m:d>
        <m:r>
          <w:rPr>
            <w:rFonts w:ascii="Cambria Math" w:eastAsiaTheme="majorEastAsia" w:hAnsi="Cambria Math" w:cstheme="majorBidi"/>
          </w:rPr>
          <m:t>, q&lt;-</m:t>
        </m:r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0..7</m:t>
            </m:r>
          </m:e>
        </m:d>
        <m:r>
          <w:rPr>
            <w:rFonts w:ascii="Cambria Math" w:eastAsiaTheme="majorEastAsia" w:hAnsi="Cambria Math" w:cstheme="majorBidi"/>
          </w:rPr>
          <m:t xml:space="preserve"> | safe q b ]</m:t>
        </m:r>
      </m:oMath>
      <w:r w:rsidR="004E2B02">
        <w:rPr>
          <w:rFonts w:eastAsiaTheme="majorEastAsia" w:cstheme="majorBidi"/>
        </w:rPr>
        <w:t xml:space="preserve"> </w:t>
      </w:r>
      <w:r w:rsidR="00A224A1">
        <w:rPr>
          <w:rFonts w:eastAsiaTheme="majorEastAsia" w:cstheme="majorBidi"/>
        </w:rPr>
        <w:t>0..8-cal hívható meg, 9-re már nem</w:t>
      </w:r>
      <w:r w:rsidR="00C456C6">
        <w:rPr>
          <w:rFonts w:eastAsiaTheme="majorEastAsia" w:cstheme="majorBidi"/>
        </w:rPr>
        <w:t xml:space="preserve"> lesz eredmény</w:t>
      </w:r>
      <w:r w:rsidR="00A224A1">
        <w:rPr>
          <w:rFonts w:eastAsiaTheme="majorEastAsia" w:cstheme="majorBidi"/>
        </w:rPr>
        <w:t>, mert elfogynak a sorok.</w:t>
      </w:r>
      <w:r w:rsidR="002A555A">
        <w:rPr>
          <w:rFonts w:eastAsiaTheme="majorEastAsia" w:cstheme="majorBidi"/>
        </w:rPr>
        <w:t xml:space="preserve"> (</w:t>
      </w:r>
      <m:oMath>
        <m:r>
          <w:rPr>
            <w:rFonts w:ascii="Cambria Math" w:eastAsiaTheme="majorEastAsia" w:hAnsi="Cambria Math" w:cstheme="majorBidi"/>
          </w:rPr>
          <m:t>q:b</m:t>
        </m:r>
      </m:oMath>
      <w:r w:rsidR="002A555A">
        <w:rPr>
          <w:rFonts w:eastAsiaTheme="majorEastAsia" w:cstheme="majorBidi"/>
        </w:rPr>
        <w:t>-t haskell-ben gömbölyű zárójelbe tesszük, mert q egy sorindex, b pedig listák listája</w:t>
      </w:r>
      <w:r w:rsidR="00432258">
        <w:rPr>
          <w:rFonts w:eastAsiaTheme="majorEastAsia" w:cstheme="majorBidi"/>
        </w:rPr>
        <w:t>. A két visszafelé perjel (</w:t>
      </w:r>
      <m:oMath>
        <m:r>
          <w:rPr>
            <w:rFonts w:ascii="Cambria Math" w:eastAsiaTheme="majorEastAsia" w:hAnsi="Cambria Math" w:cstheme="majorBidi"/>
          </w:rPr>
          <m:t>\\</m:t>
        </m:r>
      </m:oMath>
      <w:r w:rsidR="00432258">
        <w:rPr>
          <w:rFonts w:eastAsiaTheme="majorEastAsia" w:cstheme="majorBidi"/>
        </w:rPr>
        <w:t xml:space="preserve">) haskell-ben </w:t>
      </w:r>
      <w:proofErr w:type="gramStart"/>
      <w:r w:rsidR="00432258">
        <w:rPr>
          <w:rFonts w:eastAsiaTheme="majorEastAsia" w:cstheme="majorBidi"/>
        </w:rPr>
        <w:t xml:space="preserve">a </w:t>
      </w:r>
      <m:oMath>
        <m:r>
          <w:rPr>
            <w:rFonts w:ascii="Cambria Math" w:eastAsiaTheme="majorEastAsia" w:hAnsi="Cambria Math" w:cstheme="majorBidi"/>
          </w:rPr>
          <m:t>|</m:t>
        </m:r>
      </m:oMath>
      <w:r w:rsidR="00432258">
        <w:rPr>
          <w:rFonts w:eastAsiaTheme="majorEastAsia" w:cstheme="majorBidi"/>
        </w:rPr>
        <w:t>.</w:t>
      </w:r>
      <w:proofErr w:type="gramEnd"/>
      <w:r w:rsidR="002A555A">
        <w:rPr>
          <w:rFonts w:eastAsiaTheme="majorEastAsia" w:cstheme="majorBidi"/>
        </w:rPr>
        <w:t>)</w:t>
      </w:r>
    </w:p>
    <w:p w:rsidR="00CB746A" w:rsidRPr="00C01543" w:rsidRDefault="00C01543" w:rsidP="00CB746A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safe q b=and</m:t>
          </m:r>
          <m:r>
            <w:rPr>
              <w:rFonts w:ascii="Cambria Math" w:eastAsiaTheme="majorEastAsia" w:hAnsi="Cambria Math" w:cstheme="majorBidi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 xml:space="preserve">not </m:t>
              </m:r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checks q b i</m:t>
                  </m:r>
                </m:e>
              </m:d>
              <m:r>
                <w:rPr>
                  <w:rFonts w:ascii="Cambria Math" w:eastAsiaTheme="majorEastAsia" w:hAnsi="Cambria Math" w:cstheme="majorBidi"/>
                </w:rPr>
                <m:t xml:space="preserve"> \\ i&lt;-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0..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length b</m:t>
                      </m:r>
                    </m:e>
                  </m:d>
                  <m:r>
                    <w:rPr>
                      <w:rFonts w:ascii="Cambria Math" w:eastAsiaTheme="majorEastAsia" w:hAnsi="Cambria Math" w:cstheme="majorBidi"/>
                    </w:rPr>
                    <m:t>-1</m:t>
                  </m:r>
                </m:e>
              </m:d>
              <m:r>
                <w:rPr>
                  <w:rFonts w:ascii="Cambria Math" w:eastAsiaTheme="majorEastAsia" w:hAnsi="Cambria Math" w:cstheme="majorBidi"/>
                </w:rPr>
                <m:t xml:space="preserve"> </m:t>
              </m:r>
            </m:e>
          </m:d>
        </m:oMath>
      </m:oMathPara>
    </w:p>
    <w:p w:rsidR="00C01543" w:rsidRPr="00C01543" w:rsidRDefault="00C01543" w:rsidP="00CB746A">
      <w:pPr>
        <w:rPr>
          <w:rFonts w:eastAsiaTheme="majorEastAsia" w:cstheme="majorBidi"/>
        </w:rPr>
      </w:pPr>
      <m:oMath>
        <m:r>
          <w:rPr>
            <w:rFonts w:ascii="Cambria Math" w:eastAsiaTheme="majorEastAsia" w:hAnsi="Cambria Math" w:cstheme="majorBidi"/>
          </w:rPr>
          <m:t>checks q b i=</m:t>
        </m:r>
        <m:d>
          <m:dPr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q==n‼i</m:t>
            </m:r>
          </m:e>
        </m:d>
        <m:r>
          <w:rPr>
            <w:rFonts w:ascii="Cambria Math" w:eastAsiaTheme="majorEastAsia" w:hAnsi="Cambria Math" w:cstheme="majorBidi"/>
          </w:rPr>
          <m:t>|| (abs</m:t>
        </m:r>
        <m:d>
          <m:dPr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q-b‼i</m:t>
            </m:r>
          </m:e>
        </m:d>
        <m:r>
          <w:rPr>
            <w:rFonts w:ascii="Cambria Math" w:eastAsiaTheme="majorEastAsia" w:hAnsi="Cambria Math" w:cstheme="majorBidi"/>
          </w:rPr>
          <m:t>==(i+1)</m:t>
        </m:r>
      </m:oMath>
      <w:r w:rsidR="004E2B02">
        <w:rPr>
          <w:rFonts w:eastAsiaTheme="majorEastAsia" w:cstheme="majorBidi"/>
        </w:rPr>
        <w:t xml:space="preserve"> Sakkban tartja-e. (A </w:t>
      </w:r>
      <m:oMath>
        <m:r>
          <w:rPr>
            <w:rFonts w:ascii="Cambria Math" w:eastAsiaTheme="majorEastAsia" w:hAnsi="Cambria Math" w:cstheme="majorBidi"/>
          </w:rPr>
          <m:t>‼</m:t>
        </m:r>
      </m:oMath>
      <w:r w:rsidR="004E2B02">
        <w:rPr>
          <w:rFonts w:eastAsiaTheme="majorEastAsia" w:cstheme="majorBidi"/>
        </w:rPr>
        <w:t xml:space="preserve"> az indexelés jele.)</w:t>
      </w:r>
    </w:p>
    <w:p w:rsidR="00CA2E8F" w:rsidRPr="00CA2E8F" w:rsidRDefault="004B6BB4" w:rsidP="00CB746A">
      <m:oMathPara>
        <m:oMath>
          <m:r>
            <w:rPr>
              <w:rFonts w:ascii="Cambria Math" w:hAnsi="Cambria Math"/>
            </w:rPr>
            <m:t>Start=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and  []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//(length kiralynok, kiralynok)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where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 kiralynok=queens 8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safe 0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2,4,6,1,3,5,7</m:t>
              </m:r>
            </m:e>
          </m:d>
          <m:r>
            <w:rPr>
              <w:rFonts w:ascii="Cambria Math" w:hAnsi="Cambria Math"/>
            </w:rPr>
            <m:t xml:space="preserve"> //false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safetest 0 [2,4,6,1,3,5,7] //</m:t>
          </m:r>
          <m:r>
            <w:rPr>
              <w:rFonts w:ascii="Cambria Math" w:hAnsi="Cambria Math"/>
            </w:rPr>
            <m:t>hits only the last one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checks 0 [2,4,6,1,3,5,7] 5 //does not hit the fi</m:t>
          </m:r>
          <m:r>
            <w:rPr>
              <w:rFonts w:ascii="Cambria Math" w:hAnsi="Cambria Math"/>
            </w:rPr>
            <m:t>fth one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checks 0 [2,4,6,1,3,5,7] 6 //True: the new queen will hit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checks 7 [4,0] 0 // false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checks 5 [4,0] 0 // true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checks 2 [4,0] 1 // true</m:t>
          </m:r>
        </m:oMath>
      </m:oMathPara>
    </w:p>
    <w:p w:rsidR="00CB746A" w:rsidRDefault="00CA2E8F" w:rsidP="00CB746A">
      <m:oMathPara>
        <m:oMath>
          <m:r>
            <w:rPr>
              <w:rFonts w:ascii="Cambria Math" w:hAnsi="Cambria Math"/>
            </w:rPr>
            <m:t xml:space="preserve">    // (length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queens 8</m:t>
              </m:r>
            </m:e>
          </m:d>
          <m:r>
            <w:rPr>
              <w:rFonts w:ascii="Cambria Math" w:hAnsi="Cambria Math"/>
            </w:rPr>
            <m:t>,queens 8) //(=92)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(length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queens 7</m:t>
              </m:r>
            </m:e>
          </m:d>
          <m:r>
            <w:rPr>
              <w:rFonts w:ascii="Cambria Math" w:hAnsi="Cambria Math"/>
            </w:rPr>
            <m:t>,queens 7) //(=312)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(length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queens 6</m:t>
              </m:r>
            </m:e>
          </m:d>
          <m:r>
            <w:rPr>
              <w:rFonts w:ascii="Cambria Math" w:hAnsi="Cambria Math"/>
            </w:rPr>
            <m:t>,queens 6) //(=550)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(length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queens 5</m:t>
              </m:r>
            </m:e>
          </m:d>
          <m:r>
            <w:rPr>
              <w:rFonts w:ascii="Cambria Math" w:hAnsi="Cambria Math"/>
            </w:rPr>
            <m:t>,queens 5) //(=568)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(length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queens 4</m:t>
              </m:r>
            </m:e>
          </m:d>
          <m:r>
            <w:rPr>
              <w:rFonts w:ascii="Cambria Math" w:hAnsi="Cambria Math"/>
            </w:rPr>
            <m:t>,queens 4) //(=344)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(length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queens 3</m:t>
              </m:r>
            </m:e>
          </m:d>
          <m:r>
            <w:rPr>
              <w:rFonts w:ascii="Cambria Math" w:hAnsi="Cambria Math"/>
            </w:rPr>
            <m:t>,queens 3) //(=140)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(length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queens 2</m:t>
              </m:r>
            </m:e>
          </m:d>
          <m:r>
            <w:rPr>
              <w:rFonts w:ascii="Cambria Math" w:hAnsi="Cambria Math"/>
            </w:rPr>
            <m:t>,queens 2) //(=42)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(length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queens 1</m:t>
              </m:r>
            </m:e>
          </m:d>
          <m:r>
            <w:rPr>
              <w:rFonts w:ascii="Cambria Math" w:hAnsi="Cambria Math"/>
            </w:rPr>
            <m:t>,queens 1) //(=8)</m:t>
          </m:r>
          <w:bookmarkStart w:id="0" w:name="_GoBack"/>
          <w:bookmarkEnd w:id="0"/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queens 0 //(=[[]])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// safetest q b=[not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checks q b i</m:t>
              </m:r>
            </m:e>
          </m:d>
          <m:r>
            <w:rPr>
              <w:rFonts w:ascii="Cambria Math" w:hAnsi="Cambria Math"/>
            </w:rPr>
            <m:t xml:space="preserve"> \\ i&lt;-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0..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length b</m:t>
                  </m:r>
                </m:e>
              </m:d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]</m:t>
          </m:r>
        </m:oMath>
      </m:oMathPara>
    </w:p>
    <w:sectPr w:rsidR="00CB7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CA"/>
    <w:rsid w:val="00013AC4"/>
    <w:rsid w:val="00152B7E"/>
    <w:rsid w:val="001C5980"/>
    <w:rsid w:val="001F1E6B"/>
    <w:rsid w:val="002764DB"/>
    <w:rsid w:val="00281BEA"/>
    <w:rsid w:val="00287A1E"/>
    <w:rsid w:val="002A555A"/>
    <w:rsid w:val="00315E8D"/>
    <w:rsid w:val="00346F66"/>
    <w:rsid w:val="00357B6A"/>
    <w:rsid w:val="003F1C44"/>
    <w:rsid w:val="00432258"/>
    <w:rsid w:val="00445C4C"/>
    <w:rsid w:val="004506FE"/>
    <w:rsid w:val="004572D6"/>
    <w:rsid w:val="00490AA3"/>
    <w:rsid w:val="004A09C4"/>
    <w:rsid w:val="004B6BB4"/>
    <w:rsid w:val="004C0DBF"/>
    <w:rsid w:val="004C7AF1"/>
    <w:rsid w:val="004E2B02"/>
    <w:rsid w:val="004F0FFB"/>
    <w:rsid w:val="00500624"/>
    <w:rsid w:val="005416CC"/>
    <w:rsid w:val="00542116"/>
    <w:rsid w:val="005F26B3"/>
    <w:rsid w:val="00603E7F"/>
    <w:rsid w:val="006060D9"/>
    <w:rsid w:val="006915B4"/>
    <w:rsid w:val="007032BA"/>
    <w:rsid w:val="00716B3F"/>
    <w:rsid w:val="007329FE"/>
    <w:rsid w:val="00761546"/>
    <w:rsid w:val="00772F85"/>
    <w:rsid w:val="0077327E"/>
    <w:rsid w:val="00773FD9"/>
    <w:rsid w:val="007B7B98"/>
    <w:rsid w:val="00807123"/>
    <w:rsid w:val="00844400"/>
    <w:rsid w:val="00884079"/>
    <w:rsid w:val="008842B6"/>
    <w:rsid w:val="008B78ED"/>
    <w:rsid w:val="008F1346"/>
    <w:rsid w:val="00953AA0"/>
    <w:rsid w:val="009639BE"/>
    <w:rsid w:val="0097142E"/>
    <w:rsid w:val="009766F0"/>
    <w:rsid w:val="009D70F5"/>
    <w:rsid w:val="00A0489D"/>
    <w:rsid w:val="00A170A8"/>
    <w:rsid w:val="00A224A1"/>
    <w:rsid w:val="00A34FD1"/>
    <w:rsid w:val="00A55C3B"/>
    <w:rsid w:val="00B32C26"/>
    <w:rsid w:val="00B44686"/>
    <w:rsid w:val="00B622E1"/>
    <w:rsid w:val="00B64894"/>
    <w:rsid w:val="00B703CA"/>
    <w:rsid w:val="00B75DE2"/>
    <w:rsid w:val="00B96434"/>
    <w:rsid w:val="00BA5418"/>
    <w:rsid w:val="00BF2800"/>
    <w:rsid w:val="00C01543"/>
    <w:rsid w:val="00C01841"/>
    <w:rsid w:val="00C043DA"/>
    <w:rsid w:val="00C16967"/>
    <w:rsid w:val="00C456C6"/>
    <w:rsid w:val="00C906A0"/>
    <w:rsid w:val="00CA2E8F"/>
    <w:rsid w:val="00CB746A"/>
    <w:rsid w:val="00CC55B4"/>
    <w:rsid w:val="00CF3A37"/>
    <w:rsid w:val="00D034B1"/>
    <w:rsid w:val="00D4212B"/>
    <w:rsid w:val="00D42B2E"/>
    <w:rsid w:val="00D501A6"/>
    <w:rsid w:val="00D65890"/>
    <w:rsid w:val="00D65FFD"/>
    <w:rsid w:val="00D85BF4"/>
    <w:rsid w:val="00DA1CCE"/>
    <w:rsid w:val="00DB6CBB"/>
    <w:rsid w:val="00DC7619"/>
    <w:rsid w:val="00DE5A84"/>
    <w:rsid w:val="00DF5140"/>
    <w:rsid w:val="00DF7B7A"/>
    <w:rsid w:val="00E066C7"/>
    <w:rsid w:val="00E37591"/>
    <w:rsid w:val="00E57E45"/>
    <w:rsid w:val="00E94DB9"/>
    <w:rsid w:val="00E97111"/>
    <w:rsid w:val="00F43D44"/>
    <w:rsid w:val="00F44271"/>
    <w:rsid w:val="00F60B9A"/>
    <w:rsid w:val="00F6362C"/>
    <w:rsid w:val="00F84F69"/>
    <w:rsid w:val="00F90631"/>
    <w:rsid w:val="00FD0C33"/>
    <w:rsid w:val="00FE7C31"/>
    <w:rsid w:val="00FF090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A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F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55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A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F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55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575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Egyszerű funkcionális programok</vt:lpstr>
      <vt:lpstr>    Clean IDE</vt:lpstr>
      <vt:lpstr>    Clean</vt:lpstr>
      <vt:lpstr>    Haskell</vt:lpstr>
      <vt:lpstr>    Főmodul</vt:lpstr>
      <vt:lpstr>    Könyvtári modulok</vt:lpstr>
      <vt:lpstr>    StdEnv</vt:lpstr>
      <vt:lpstr>    Kezdeti kifejezés</vt:lpstr>
      <vt:lpstr>    Megjegyzés (komment)</vt:lpstr>
      <vt:lpstr>    my_abs</vt:lpstr>
      <vt:lpstr>    Másodfokú egyenlet</vt:lpstr>
      <vt:lpstr>        Haskell</vt:lpstr>
      <vt:lpstr>        Clean</vt:lpstr>
      <vt:lpstr>        A 𝒒𝒆𝒒 függvény (Clean)</vt:lpstr>
      <vt:lpstr>    8 királynő megoldása 5 sorban</vt:lpstr>
      <vt:lpstr>        Clean</vt:lpstr>
    </vt:vector>
  </TitlesOfParts>
  <Company>Microsoft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46</cp:revision>
  <dcterms:created xsi:type="dcterms:W3CDTF">2012-02-28T15:10:00Z</dcterms:created>
  <dcterms:modified xsi:type="dcterms:W3CDTF">2012-05-22T10:42:00Z</dcterms:modified>
</cp:coreProperties>
</file>