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26" w:rsidRDefault="00BD5E26" w:rsidP="00BD5E26">
      <w:r>
        <w:t>Sajnos csak a Clean kódot látjuk. (Sosem kértem el a jegyzeteket gyakorlatvezetőmtől.)</w:t>
      </w:r>
    </w:p>
    <w:p w:rsidR="00C77813" w:rsidRDefault="00305224" w:rsidP="00305224">
      <w:pPr>
        <w:pStyle w:val="Heading2"/>
      </w:pPr>
      <w:r>
        <w:t>Mintaillesztés rekordokra</w:t>
      </w:r>
    </w:p>
    <w:p w:rsidR="00305224" w:rsidRDefault="00553B0A" w:rsidP="00305224">
      <w:r>
        <w:t>Nem kell foglalkozni a rekord minden elemével, csak a nekünk fontossal.</w:t>
      </w:r>
    </w:p>
    <w:p w:rsidR="008E7831" w:rsidRDefault="008E7831" w:rsidP="00305224">
      <w:r>
        <w:t>Nem kell átírni a programot, amikor valaki később egy új mezőt vezet be.</w:t>
      </w:r>
    </w:p>
    <w:p w:rsidR="008E7831" w:rsidRDefault="008E7831" w:rsidP="00305224">
      <w:r>
        <w:t xml:space="preserve">Rendezett </w:t>
      </w:r>
      <m:oMath>
        <m:r>
          <w:rPr>
            <w:rFonts w:ascii="Cambria Math" w:hAnsi="Cambria Math"/>
          </w:rPr>
          <m:t>n</m:t>
        </m:r>
      </m:oMath>
      <w:r>
        <w:t>-eseknél mindent át kell írni.</w:t>
      </w:r>
    </w:p>
    <w:p w:rsidR="00D318B5" w:rsidRPr="00CB7016" w:rsidRDefault="00291766" w:rsidP="00305224">
      <m:oMathPara>
        <m:oMath>
          <m:r>
            <w:rPr>
              <w:rFonts w:ascii="Cambria Math" w:hAnsi="Cambria Math"/>
            </w:rPr>
            <m:t>isVisibl</m:t>
          </m:r>
          <m:r>
            <w:rPr>
              <w:rFonts w:ascii="Cambria Math" w:hAnsi="Cambria Math"/>
            </w:rPr>
            <m:t>e : : Point-&gt;Bool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isVisible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visible=True</m:t>
              </m:r>
            </m:e>
          </m:d>
          <m:r>
            <w:rPr>
              <w:rFonts w:ascii="Cambria Math" w:hAnsi="Cambria Math"/>
            </w:rPr>
            <m:t>=True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isVisible _= False</m:t>
          </m:r>
        </m:oMath>
      </m:oMathPara>
    </w:p>
    <w:p w:rsidR="001E0CF4" w:rsidRDefault="00CB7016" w:rsidP="001E0CF4">
      <w:pPr>
        <w:pStyle w:val="Heading3"/>
      </w:pPr>
      <w:r>
        <w:t>Rekord mezőinek elérése szokásos módon</w:t>
      </w:r>
    </w:p>
    <w:p w:rsidR="00947555" w:rsidRPr="001E0CF4" w:rsidRDefault="00C9671C" w:rsidP="00305224">
      <m:oMathPara>
        <m:oMath>
          <m:r>
            <w:rPr>
              <w:rFonts w:ascii="Cambria Math" w:hAnsi="Cambria Math"/>
            </w:rPr>
            <m:t>xcoordinate : : Point -&gt; Real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xcoordinate p=p.x</m:t>
          </m:r>
        </m:oMath>
      </m:oMathPara>
    </w:p>
    <w:p w:rsidR="001E0CF4" w:rsidRPr="007B7F13" w:rsidRDefault="001E0CF4" w:rsidP="001E0CF4">
      <w:pPr>
        <w:pStyle w:val="Heading3"/>
        <w:rPr>
          <w:rFonts w:eastAsia="Arial Unicode MS" w:cs="Arial Unicode MS"/>
        </w:rPr>
      </w:pPr>
      <w:r>
        <w:t>Elrejtés</w:t>
      </w:r>
    </w:p>
    <w:p w:rsidR="00947555" w:rsidRPr="001E0CF4" w:rsidRDefault="00C9671C" w:rsidP="00305224">
      <m:oMathPara>
        <m:oMath>
          <m:r>
            <w:rPr>
              <w:rFonts w:ascii="Cambria Math" w:hAnsi="Cambria Math"/>
            </w:rPr>
            <m:t>hide : : Point-&gt;Point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hide p =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 &amp; visible=False</m:t>
              </m:r>
            </m:e>
          </m:d>
        </m:oMath>
      </m:oMathPara>
    </w:p>
    <w:p w:rsidR="009D0291" w:rsidRDefault="009D0291" w:rsidP="009D0291">
      <w:r>
        <w:t xml:space="preserve">Rekord, mert {} között van. Megegyezik a </w:t>
      </w:r>
      <m:oMath>
        <m:r>
          <w:rPr>
            <w:rFonts w:ascii="Cambria Math" w:hAnsi="Cambria Math"/>
          </w:rPr>
          <m:t>p</m:t>
        </m:r>
      </m:oMath>
      <w:r>
        <w:t>-vel, kivéve, hogy (&amp;</w:t>
      </w:r>
      <w:r w:rsidR="00CD067C">
        <w:t xml:space="preserve"> operátor</w:t>
      </w:r>
      <w:r>
        <w:t xml:space="preserve">) a </w:t>
      </w:r>
      <m:oMath>
        <m:r>
          <w:rPr>
            <w:rFonts w:ascii="Cambria Math" w:hAnsi="Cambria Math"/>
          </w:rPr>
          <m:t>visible</m:t>
        </m:r>
      </m:oMath>
      <w:r>
        <w:t xml:space="preserve"> mezőt átállítjuk. Ez a &amp; jel környezetfüggő. Ha rekordban van, azt jelenti, hogy "kivéve, hogy".</w:t>
      </w:r>
    </w:p>
    <w:p w:rsidR="009D0291" w:rsidRDefault="009D0291" w:rsidP="009D0291">
      <w:r>
        <w:t>Ez természetesen nem egy meglévő pontot takar el, hanem létrehoz egy új pontot, aminek minden mezője ugyan az, kivéve a láthatóságot.</w:t>
      </w:r>
    </w:p>
    <w:p w:rsidR="009D0291" w:rsidRDefault="009D0291" w:rsidP="009D0291">
      <w:r>
        <w:t>Hol láttunk már ilyet?</w:t>
      </w:r>
    </w:p>
    <w:p w:rsidR="009D0291" w:rsidRPr="007B7F13" w:rsidRDefault="009D0291" w:rsidP="009D0291">
      <w:r>
        <w:t>Nem az &amp;&amp; (és). Hanem a párhuzamos generátoroknál. De ilyen Haskell-ben nincs, ezért nem is emlékeztünk rá. (Pedig múlt órán volt.)</w:t>
      </w:r>
    </w:p>
    <w:p w:rsidR="001E0CF4" w:rsidRDefault="001E0CF4" w:rsidP="001E0CF4">
      <w:pPr>
        <w:pStyle w:val="Heading3"/>
      </w:pPr>
      <w:r>
        <w:t>Eltolás vektorral</w:t>
      </w:r>
    </w:p>
    <w:p w:rsidR="0069395A" w:rsidRDefault="0069395A" w:rsidP="0069395A">
      <w:r>
        <w:t>Érdemes így megadni, hogy "</w:t>
      </w:r>
      <w:r w:rsidRPr="006477B1">
        <w:rPr>
          <w:lang w:val="en-US"/>
        </w:rPr>
        <w:t>future proof</w:t>
      </w:r>
      <w:r>
        <w:t xml:space="preserve">" legyen a kód. Ha hozzáadunk </w:t>
      </w:r>
      <w:r w:rsidR="00683281">
        <w:t xml:space="preserve">a jövőben </w:t>
      </w:r>
      <w:r>
        <w:t>egy</w:t>
      </w:r>
      <w:r w:rsidR="00A7326F">
        <w:t xml:space="preserve"> (…)</w:t>
      </w:r>
    </w:p>
    <w:p w:rsidR="0069395A" w:rsidRPr="0069395A" w:rsidRDefault="0069395A" w:rsidP="0069395A">
      <w:r>
        <w:t xml:space="preserve">Ha a használt rekord nem kell többé senkinek, akkor optimalizálhatjuk </w:t>
      </w:r>
      <w:r w:rsidR="006477B1">
        <w:t>a kódot. Jön a "</w:t>
      </w:r>
      <w:r w:rsidR="006477B1" w:rsidRPr="006477B1">
        <w:rPr>
          <w:lang w:val="en-US"/>
        </w:rPr>
        <w:t>garbage collector</w:t>
      </w:r>
      <w:r w:rsidR="006477B1">
        <w:rPr>
          <w:lang w:val="en-US"/>
        </w:rPr>
        <w:t>"</w:t>
      </w:r>
      <w:r w:rsidR="006477B1">
        <w:t xml:space="preserve"> és megeszi, de nem eszi meg, hanem fel lesz használva az új </w:t>
      </w:r>
      <w:r w:rsidR="006477B1">
        <w:lastRenderedPageBreak/>
        <w:t>rekord tárolására.</w:t>
      </w:r>
      <w:r w:rsidR="00683281">
        <w:t xml:space="preserve"> Nem írtuk fölül a régit, csak "véletlen" felhasználtuk pont ugyan azt a memóriaterületet.</w:t>
      </w:r>
    </w:p>
    <w:p w:rsidR="00947555" w:rsidRPr="00BB1C02" w:rsidRDefault="00C9671C" w:rsidP="00305224">
      <m:oMathPara>
        <m:oMath>
          <m:r>
            <w:rPr>
              <w:rFonts w:ascii="Cambria Math" w:hAnsi="Cambria Math"/>
            </w:rPr>
            <m:t>move Point -&gt; Vector -&gt; Point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move p v 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p&amp;x=p.x+v.dx,y=p.y+v.dy</m:t>
              </m:r>
            </m:e>
          </m:d>
        </m:oMath>
      </m:oMathPara>
    </w:p>
    <w:p w:rsidR="00BB1C02" w:rsidRDefault="00683281" w:rsidP="00683281">
      <w:pPr>
        <w:pStyle w:val="Heading2"/>
      </w:pPr>
      <w:r>
        <w:t>Racionális számok</w:t>
      </w:r>
    </w:p>
    <w:p w:rsidR="002E05BB" w:rsidRDefault="002E05BB" w:rsidP="002E05BB">
      <w:r>
        <w:t>Normálformában tároljuk (relatív prím a számláló és a nevező).</w:t>
      </w:r>
    </w:p>
    <w:p w:rsidR="002E05BB" w:rsidRPr="002E05BB" w:rsidRDefault="002E05BB" w:rsidP="002E05BB">
      <w:r>
        <w:t xml:space="preserve">Ha negatív a szám, akkor </w:t>
      </w:r>
      <w:r w:rsidR="00BD1969">
        <w:t>mindig</w:t>
      </w:r>
      <w:r w:rsidR="00C1502B">
        <w:t>,</w:t>
      </w:r>
      <w:r w:rsidR="00BD1969">
        <w:t xml:space="preserve"> </w:t>
      </w:r>
      <w:r w:rsidR="00C928EF">
        <w:t xml:space="preserve">szigorúan </w:t>
      </w:r>
      <w:r>
        <w:t>a számlálóban tároljuk az előjelet.</w:t>
      </w:r>
    </w:p>
    <w:p w:rsidR="00BE12EF" w:rsidRDefault="00BE12EF" w:rsidP="00BE12E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data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Q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{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nom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Int</w:t>
      </w:r>
    </w:p>
    <w:p w:rsidR="00BE12EF" w:rsidRDefault="00BE12EF" w:rsidP="00BE12E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den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::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Int</w:t>
      </w:r>
    </w:p>
    <w:p w:rsidR="00683281" w:rsidRPr="00683281" w:rsidRDefault="00BE12EF" w:rsidP="00BE12EF"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}</w:t>
      </w:r>
    </w:p>
    <w:p w:rsidR="003D0643" w:rsidRPr="003D0643" w:rsidRDefault="003D0643" w:rsidP="00305224">
      <m:oMathPara>
        <m:oMath>
          <m:r>
            <w:rPr>
              <w:rFonts w:ascii="Cambria Math" w:hAnsi="Cambria Math"/>
            </w:rPr>
            <m:t>qZero=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nom=0,den=1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qOne=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nom=1,den=1</m:t>
              </m:r>
            </m:e>
          </m:d>
        </m:oMath>
      </m:oMathPara>
    </w:p>
    <w:p w:rsidR="0075761C" w:rsidRPr="0075761C" w:rsidRDefault="0075761C" w:rsidP="0075761C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</w:pP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simplify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{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nom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=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n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,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den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=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d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}</w:t>
      </w:r>
    </w:p>
    <w:p w:rsidR="0075761C" w:rsidRPr="0075761C" w:rsidRDefault="0075761C" w:rsidP="0075761C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</w:pP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|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d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==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</w:t>
      </w:r>
      <w:r w:rsidRPr="0075761C">
        <w:rPr>
          <w:rFonts w:ascii="Courier New" w:hAnsi="Courier New" w:cs="Courier New"/>
          <w:noProof/>
          <w:color w:val="800080"/>
          <w:sz w:val="20"/>
          <w:szCs w:val="20"/>
          <w:highlight w:val="white"/>
          <w:lang w:val="en-US"/>
        </w:rPr>
        <w:t>0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  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=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abort </w:t>
      </w:r>
      <w:r w:rsidRPr="0075761C">
        <w:rPr>
          <w:rFonts w:ascii="Courier New" w:hAnsi="Courier New" w:cs="Courier New"/>
          <w:noProof/>
          <w:color w:val="CA6500"/>
          <w:sz w:val="20"/>
          <w:szCs w:val="20"/>
          <w:highlight w:val="white"/>
          <w:lang w:val="en-US"/>
        </w:rPr>
        <w:t>"denominator is 0"</w:t>
      </w:r>
    </w:p>
    <w:p w:rsidR="0075761C" w:rsidRPr="0075761C" w:rsidRDefault="0075761C" w:rsidP="0075761C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</w:pP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|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d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&lt;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</w:t>
      </w:r>
      <w:r w:rsidRPr="0075761C">
        <w:rPr>
          <w:rFonts w:ascii="Courier New" w:hAnsi="Courier New" w:cs="Courier New"/>
          <w:noProof/>
          <w:color w:val="800080"/>
          <w:sz w:val="20"/>
          <w:szCs w:val="20"/>
          <w:highlight w:val="white"/>
          <w:lang w:val="en-US"/>
        </w:rPr>
        <w:t>0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   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=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{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nom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=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~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>n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/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>g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,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den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=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~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>d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/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>g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}</w:t>
      </w:r>
    </w:p>
    <w:p w:rsidR="0075761C" w:rsidRPr="0075761C" w:rsidRDefault="0075761C" w:rsidP="0075761C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</w:pP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|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otherwise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=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{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nom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=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 n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/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>g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,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den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=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 d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/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>g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}</w:t>
      </w:r>
    </w:p>
    <w:p w:rsidR="00BE12EF" w:rsidRDefault="0075761C" w:rsidP="0075761C"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</w:t>
      </w:r>
      <w:r w:rsidRPr="0075761C"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  <w:lang w:val="en-US"/>
        </w:rPr>
        <w:t>where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g </w:t>
      </w:r>
      <w:r w:rsidRPr="0075761C">
        <w:rPr>
          <w:rFonts w:ascii="Courier New" w:hAnsi="Courier New" w:cs="Courier New"/>
          <w:noProof/>
          <w:color w:val="000080"/>
          <w:sz w:val="20"/>
          <w:szCs w:val="20"/>
          <w:highlight w:val="white"/>
          <w:lang w:val="en-US"/>
        </w:rPr>
        <w:t>=</w:t>
      </w:r>
      <w:r w:rsidRPr="0075761C">
        <w:rPr>
          <w:rFonts w:ascii="Courier New" w:hAnsi="Courier New" w:cs="Courier New"/>
          <w:noProof/>
          <w:color w:val="000000"/>
          <w:sz w:val="20"/>
          <w:szCs w:val="20"/>
          <w:highlight w:val="white"/>
          <w:lang w:val="en-US"/>
        </w:rPr>
        <w:t xml:space="preserve"> gcd n d</w:t>
      </w:r>
    </w:p>
    <w:p w:rsidR="002E05BB" w:rsidRDefault="002E05BB" w:rsidP="00305224">
      <m:oMath>
        <m:r>
          <w:rPr>
            <w:rFonts w:ascii="Cambria Math" w:hAnsi="Cambria Math"/>
          </w:rPr>
          <m:t>~</m:t>
        </m:r>
      </m:oMath>
      <w:r>
        <w:t xml:space="preserve"> az ellentett számolás művelete (</w:t>
      </w:r>
      <m:oMath>
        <m:r>
          <w:rPr>
            <w:rFonts w:ascii="Cambria Math" w:hAnsi="Cambria Math"/>
          </w:rPr>
          <m:t>-1</m:t>
        </m:r>
      </m:oMath>
      <w:r>
        <w:t>-gyel való szorzás)</w:t>
      </w:r>
    </w:p>
    <w:p w:rsidR="0067209E" w:rsidRDefault="0067209E" w:rsidP="0067209E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gcd x y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gcdnat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abs x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abs y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67209E" w:rsidRDefault="0067209E" w:rsidP="0067209E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gcdnat x </w:t>
      </w:r>
      <w:r>
        <w:rPr>
          <w:rFonts w:ascii="Courier New" w:hAnsi="Courier New" w:cs="Courier New"/>
          <w:noProof/>
          <w:color w:val="80008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x</w:t>
      </w:r>
    </w:p>
    <w:p w:rsidR="004A2175" w:rsidRDefault="0067209E" w:rsidP="0067209E"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   gcdnat x y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gcdnat y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x mod y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BE12EF" w:rsidRDefault="00C66A93" w:rsidP="00305224">
      <w:r>
        <w:t>Kivonjuk egyikből a másikat, ha az eredmény 0, akkor a két szám egyenlő volt.</w:t>
      </w:r>
    </w:p>
    <w:p w:rsidR="00E55499" w:rsidRDefault="00E55499" w:rsidP="00305224">
      <w:r>
        <w:t>Invariáns tulajdonság: ugyan az az LNKO, ami volt. Nem</w:t>
      </w:r>
      <w:r w:rsidR="0050742E">
        <w:t xml:space="preserve"> csak akkor, amikor egyszer veszem a különbséget, hanem többször is. Akár a nagyobb maradéka a kisebbel.</w:t>
      </w:r>
    </w:p>
    <w:p w:rsidR="008B269B" w:rsidRDefault="00AA707A" w:rsidP="00305224">
      <w:r>
        <w:t xml:space="preserve">Van két szám, </w:t>
      </w:r>
      <m:oMath>
        <m:r>
          <w:rPr>
            <w:rFonts w:ascii="Cambria Math" w:hAnsi="Cambria Math"/>
          </w:rPr>
          <m:t>x</m:t>
        </m:r>
      </m:oMath>
      <w:r>
        <w:t xml:space="preserve"> és </w:t>
      </w:r>
      <m:oMath>
        <m:r>
          <w:rPr>
            <w:rFonts w:ascii="Cambria Math" w:hAnsi="Cambria Math"/>
          </w:rPr>
          <m:t>y</m:t>
        </m:r>
      </m:oMath>
      <w:r>
        <w:t>, van közös osztójuk</w:t>
      </w:r>
      <w:r w:rsidR="00892B4F">
        <w:t>:</w:t>
      </w:r>
    </w:p>
    <w:p w:rsidR="00AA707A" w:rsidRDefault="00AA707A" w:rsidP="00305224">
      <m:oMathPara>
        <m:oMath>
          <m:r>
            <w:rPr>
              <w:rFonts w:ascii="Cambria Math" w:hAnsi="Cambria Math"/>
            </w:rPr>
            <m:t>x=u*k; y=v*k</m:t>
          </m:r>
        </m:oMath>
      </m:oMathPara>
    </w:p>
    <w:p w:rsidR="00AA707A" w:rsidRDefault="00AA707A" w:rsidP="00305224">
      <m:oMathPara>
        <m:oMath>
          <m:r>
            <w:rPr>
              <w:rFonts w:ascii="Cambria Math" w:hAnsi="Cambria Math"/>
            </w:rPr>
            <m:t>k|x∧k|y</m:t>
          </m:r>
        </m:oMath>
      </m:oMathPara>
    </w:p>
    <w:p w:rsidR="00AA707A" w:rsidRPr="00AA707A" w:rsidRDefault="00AA707A" w:rsidP="00305224">
      <m:oMathPara>
        <m:oMath>
          <m:r>
            <w:rPr>
              <w:rFonts w:ascii="Cambria Math" w:hAnsi="Cambria Math"/>
            </w:rPr>
            <m:t>qk-vk=k(q-v)</m:t>
          </m:r>
        </m:oMath>
      </m:oMathPara>
    </w:p>
    <w:p w:rsidR="00AA707A" w:rsidRPr="00AA707A" w:rsidRDefault="00AA707A" w:rsidP="00305224">
      <m:oMathPara>
        <m:oMath>
          <m:r>
            <w:rPr>
              <w:rFonts w:ascii="Cambria Math" w:hAnsi="Cambria Math"/>
            </w:rPr>
            <m:t>k|(x-y)</m:t>
          </m:r>
        </m:oMath>
      </m:oMathPara>
    </w:p>
    <w:p w:rsidR="00AA707A" w:rsidRDefault="00C17E28" w:rsidP="00305224">
      <w:r>
        <w:t>Minden közös osztó</w:t>
      </w:r>
      <w:r w:rsidR="00892B4F">
        <w:t xml:space="preserve"> osztója a különbségnek is.</w:t>
      </w:r>
    </w:p>
    <w:p w:rsidR="00892B4F" w:rsidRDefault="00892B4F" w:rsidP="00305224">
      <w:r>
        <w:t xml:space="preserve">Ha nem </w:t>
      </w:r>
      <m:oMath>
        <m:r>
          <w:rPr>
            <w:rFonts w:ascii="Cambria Math" w:hAnsi="Cambria Math"/>
          </w:rPr>
          <m:t>x</m:t>
        </m:r>
      </m:oMath>
      <w:r>
        <w:t xml:space="preserve"> a nagyobb, hanem </w:t>
      </w:r>
      <m:oMath>
        <m:r>
          <w:rPr>
            <w:rFonts w:ascii="Cambria Math" w:hAnsi="Cambria Math"/>
          </w:rPr>
          <m:t>y</m:t>
        </m:r>
      </m:oMath>
      <w:r>
        <w:t xml:space="preserve">, akkor </w:t>
      </w:r>
      <w:r w:rsidR="00C078D8">
        <w:t xml:space="preserve">is működik.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 mod y</m:t>
            </m:r>
          </m:e>
        </m:d>
      </m:oMath>
      <w:r w:rsidR="005D7C8C">
        <w:t xml:space="preserve"> maga az </w:t>
      </w:r>
      <m:oMath>
        <m:r>
          <w:rPr>
            <w:rFonts w:ascii="Cambria Math" w:hAnsi="Cambria Math"/>
          </w:rPr>
          <m:t>x</m:t>
        </m:r>
      </m:oMath>
      <w:r w:rsidR="005D7C8C">
        <w:t>, de a rekurzió nem lesz végtelen, mert megcseréli a paramétereket. A nagyobbik kerül az első pozícióba, ahonnan a következő hívás tovább tud lépni.</w:t>
      </w:r>
    </w:p>
    <w:p w:rsidR="00BE12EF" w:rsidRDefault="0067209E" w:rsidP="00305224">
      <w:pPr>
        <w:rPr>
          <w:noProof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mkQ n d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simplify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{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nom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n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den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}</w:t>
      </w:r>
    </w:p>
    <w:p w:rsidR="00BE12EF" w:rsidRPr="004D08C4" w:rsidRDefault="004D08C4" w:rsidP="00305224">
      <w:pPr>
        <w:rPr>
          <w:noProof/>
        </w:rPr>
      </w:pPr>
      <m:oMathPara>
        <m:oMath>
          <m:r>
            <w:rPr>
              <w:rFonts w:ascii="Cambria Math" w:hAnsi="Cambria Math"/>
            </w:rPr>
            <m:t>mkQ=make</m:t>
          </m:r>
          <m:r>
            <m:rPr>
              <m:scr m:val="double-struck"/>
            </m:rPr>
            <w:rPr>
              <w:rFonts w:ascii="Cambria Math" w:hAnsi="Cambria Math"/>
            </w:rPr>
            <m:t xml:space="preserve"> Q</m:t>
          </m:r>
        </m:oMath>
      </m:oMathPara>
    </w:p>
    <w:p w:rsidR="002903E6" w:rsidRDefault="00534490" w:rsidP="00305224">
      <w:r>
        <w:t>Nem csak berakja a rekordba, hanem rögtön normálalakra is hozza.</w:t>
      </w:r>
    </w:p>
    <w:p w:rsidR="00324605" w:rsidRDefault="00EC1BA6" w:rsidP="00EC1BA6">
      <w:pPr>
        <w:pStyle w:val="Heading2"/>
      </w:pPr>
      <w:r>
        <w:t>Racionális aritmetika műveletei</w:t>
      </w:r>
    </w:p>
    <w:p w:rsidR="002903E6" w:rsidRDefault="00EC1BA6" w:rsidP="00305224">
      <w:r>
        <w:t>Számábrázolás kész, jönnek a műveletek.</w:t>
      </w:r>
    </w:p>
    <w:p w:rsidR="00E9187D" w:rsidRDefault="00E9187D" w:rsidP="00E9187D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instance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Q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(*)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 b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mkQ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a.nom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b.nom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 w:rsidR="0014535F"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a.den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b.den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E9187D" w:rsidRDefault="00E9187D" w:rsidP="00E9187D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instance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/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Q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(/)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 b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mkQ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a.nom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b.den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 w:rsidR="0014535F"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a.den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b.nom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E9187D" w:rsidRDefault="00E9187D" w:rsidP="00E9187D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instance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Q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(+)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 b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mkQ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a.nom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b.den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b.nom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a.den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a.den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b.den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D054FE" w:rsidRDefault="00E9187D" w:rsidP="00E9187D"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instance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Q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(-)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 b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mkQ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a.nom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b.den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-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b.nom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a.den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a.den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b.den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440652" w:rsidRDefault="00440652" w:rsidP="0044065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instance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toString Q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where</w:t>
      </w:r>
    </w:p>
    <w:p w:rsidR="00440652" w:rsidRDefault="00440652" w:rsidP="0044065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tostring q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toString sq.nom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+++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CA6500"/>
          <w:sz w:val="20"/>
          <w:szCs w:val="20"/>
          <w:highlight w:val="white"/>
        </w:rPr>
        <w:t>"/"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+++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toString sq.den</w:t>
      </w:r>
    </w:p>
    <w:p w:rsidR="00440652" w:rsidRDefault="00440652" w:rsidP="0044065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sq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simplify q</w:t>
      </w:r>
    </w:p>
    <w:p w:rsidR="00701D9D" w:rsidRDefault="00701D9D" w:rsidP="00701D9D">
      <w:r>
        <w:t>A következő rész Haskell, hurrá!</w:t>
      </w:r>
    </w:p>
    <w:p w:rsidR="00440652" w:rsidRDefault="00440652" w:rsidP="0044065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instance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Show Q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where</w:t>
      </w:r>
    </w:p>
    <w:p w:rsidR="00440652" w:rsidRDefault="00440652" w:rsidP="0044065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show q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show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nom q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++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CA6500"/>
          <w:sz w:val="20"/>
          <w:szCs w:val="20"/>
          <w:highlight w:val="white"/>
        </w:rPr>
        <w:t>"/"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++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show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den q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)</w:t>
      </w:r>
    </w:p>
    <w:p w:rsidR="00440652" w:rsidRDefault="00440652" w:rsidP="0044065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440652" w:rsidRDefault="00440652" w:rsidP="0044065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instance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Eq Q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--kell a Num előtt</w:t>
      </w:r>
    </w:p>
    <w:p w:rsidR="00440652" w:rsidRDefault="00440652" w:rsidP="00440652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b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nom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nom b 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&amp;&amp;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den a</w:t>
      </w:r>
      <w:r>
        <w:rPr>
          <w:rFonts w:ascii="Courier New" w:hAnsi="Courier New" w:cs="Courier New"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den b</w:t>
      </w:r>
    </w:p>
    <w:p w:rsidR="002A753C" w:rsidRPr="002A753C" w:rsidRDefault="002A753C" w:rsidP="002A753C">
      <w:pPr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--vagy deriving Eq</w:t>
      </w:r>
    </w:p>
    <w:p w:rsidR="002A753C" w:rsidRPr="002A753C" w:rsidRDefault="002A753C" w:rsidP="002A753C">
      <w:pPr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--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Hiba: 2/3==4/6, de a fenti kódban nincs egyszerűsítve a és b</w:t>
      </w:r>
      <w:r w:rsidR="004B71D5">
        <w:rPr>
          <w:rFonts w:ascii="Courier New" w:hAnsi="Courier New" w:cs="Courier New"/>
          <w:noProof/>
          <w:color w:val="008000"/>
          <w:sz w:val="20"/>
          <w:szCs w:val="20"/>
        </w:rPr>
        <w:t xml:space="preserve"> ezért !=-t adna vissza</w:t>
      </w:r>
      <w:r w:rsidR="00FF3BC3">
        <w:rPr>
          <w:rFonts w:ascii="Courier New" w:hAnsi="Courier New" w:cs="Courier New"/>
          <w:noProof/>
          <w:color w:val="008000"/>
          <w:sz w:val="20"/>
          <w:szCs w:val="20"/>
        </w:rPr>
        <w:t>.</w:t>
      </w:r>
    </w:p>
    <w:p w:rsidR="00BE12EF" w:rsidRDefault="00E12DFB" w:rsidP="00305224">
      <w:r>
        <w:t xml:space="preserve">Ha nem lenne </w:t>
      </w:r>
      <m:oMath>
        <m:r>
          <w:rPr>
            <w:rFonts w:ascii="Cambria Math" w:hAnsi="Cambria Math"/>
          </w:rPr>
          <m:t>Show Q</m:t>
        </m:r>
      </m:oMath>
      <w:r>
        <w:t>, akkor csak kiírná a rekordot</w:t>
      </w:r>
      <w:r w:rsidR="00CC0376">
        <w:t xml:space="preserve"> így: </w:t>
      </w:r>
      <m:oMath>
        <m:r>
          <w:rPr>
            <w:rFonts w:ascii="Cambria Math" w:hAnsi="Cambria Math"/>
          </w:rPr>
          <m:t>{nom=0, den=1}</m:t>
        </m:r>
      </m:oMath>
    </w:p>
    <w:p w:rsidR="00BE12EF" w:rsidRDefault="007B33EC" w:rsidP="00305224">
      <m:oMath>
        <m:r>
          <w:rPr>
            <w:rFonts w:ascii="Cambria Math" w:hAnsi="Cambria Math"/>
          </w:rPr>
          <m:t>+++ vs ++</m:t>
        </m:r>
      </m:oMath>
      <w:r w:rsidR="0076142E">
        <w:t xml:space="preserve"> Clean-ben a String tömb, nem karakterek listája.</w:t>
      </w:r>
    </w:p>
    <w:p w:rsidR="0076142E" w:rsidRDefault="002A753C" w:rsidP="002A753C">
      <w:pPr>
        <w:pStyle w:val="Heading2"/>
      </w:pPr>
      <w:r>
        <w:t>Tömbök</w:t>
      </w:r>
    </w:p>
    <w:p w:rsidR="00EF61F3" w:rsidRPr="0081037D" w:rsidRDefault="00C266D6" w:rsidP="002A753C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Array5 : : *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Int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Array5=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3,5,1,4,2</m:t>
              </m:r>
            </m:e>
          </m:d>
        </m:oMath>
      </m:oMathPara>
    </w:p>
    <w:p w:rsidR="0081037D" w:rsidRPr="0081037D" w:rsidRDefault="0081037D" w:rsidP="002A753C">
      <w:pPr>
        <w:rPr>
          <w:rFonts w:eastAsiaTheme="majorEastAsia" w:cstheme="majorBidi"/>
        </w:rPr>
      </w:pPr>
      <w:r>
        <w:rPr>
          <w:rFonts w:eastAsiaTheme="majorEastAsia" w:cstheme="majorBidi"/>
        </w:rPr>
        <w:t>Ez ne</w:t>
      </w:r>
      <w:r w:rsidR="00446C20">
        <w:rPr>
          <w:rFonts w:eastAsiaTheme="majorEastAsia" w:cstheme="majorBidi"/>
        </w:rPr>
        <w:t>m típusnév, hanem függvény, kis</w:t>
      </w:r>
      <w:r w:rsidR="00C266D6">
        <w:rPr>
          <w:rFonts w:eastAsiaTheme="majorEastAsia" w:cstheme="majorBidi"/>
        </w:rPr>
        <w:t>betűvel szokás kezdeni.</w:t>
      </w:r>
    </w:p>
    <w:p w:rsidR="00DE3572" w:rsidRDefault="00613783" w:rsidP="002A753C">
      <w:r>
        <w:t xml:space="preserve">Onnan tudja a fordító, hogy </w:t>
      </w:r>
      <w:r w:rsidR="00E60B33">
        <w:t xml:space="preserve">ez </w:t>
      </w:r>
      <w:r>
        <w:t>nem rekord, mert nincs mezőnév</w:t>
      </w:r>
      <w:r w:rsidR="00E60B33">
        <w:t xml:space="preserve"> megadva</w:t>
      </w:r>
      <w:r>
        <w:t>.</w:t>
      </w:r>
    </w:p>
    <w:p w:rsidR="00613783" w:rsidRDefault="00890810" w:rsidP="002A753C">
      <w:r>
        <w:t>A gerince nem láncolt listában van, hanem egymás után közvetlen vannak az elemekre mutató pointerek.</w:t>
      </w:r>
    </w:p>
    <w:p w:rsidR="00890810" w:rsidRDefault="0037719E" w:rsidP="002A753C">
      <w:r>
        <w:t>Sokadik elemet is konstans időben</w:t>
      </w:r>
      <w:r w:rsidR="00615E93">
        <w:t>, címaritmetikával</w:t>
      </w:r>
      <w:r>
        <w:t xml:space="preserve"> találom meg, nem számít, mennyire van közel a végéhez.</w:t>
      </w:r>
      <w:r w:rsidR="00615E93">
        <w:t xml:space="preserve"> (Láncolt listával </w:t>
      </w:r>
      <w:r w:rsidR="0024240E">
        <w:t>ellentétben.)</w:t>
      </w:r>
    </w:p>
    <w:p w:rsidR="00BE12EF" w:rsidRDefault="00EA3521" w:rsidP="00305224">
      <w:r>
        <w:t xml:space="preserve">Mi a csillag: </w:t>
      </w:r>
      <w:r w:rsidR="00534E19">
        <w:t>Típus annotáció. Módosító jelölés: egyszer használható</w:t>
      </w:r>
      <w:r w:rsidR="003E4DE9">
        <w:t>ságot jelent.</w:t>
      </w:r>
      <w:r w:rsidR="0067343F">
        <w:t xml:space="preserve"> </w:t>
      </w:r>
      <w:r w:rsidR="00B73B6D">
        <w:t>Már tanultuk.</w:t>
      </w:r>
      <w:r w:rsidR="00A6610F">
        <w:t xml:space="preserve"> Ez is </w:t>
      </w:r>
      <w:r w:rsidR="00BC63E5">
        <w:t>optimalizáció</w:t>
      </w:r>
      <w:r w:rsidR="00A6610F">
        <w:t>.</w:t>
      </w:r>
      <w:r w:rsidR="00BC63E5">
        <w:t xml:space="preserve"> Ugyan ott lesz az új tömb memóriában, amit a régi felhasználásával (egyszer!) készítetünk.</w:t>
      </w:r>
    </w:p>
    <w:p w:rsidR="00A6610F" w:rsidRDefault="00A6610F" w:rsidP="00305224">
      <w:r>
        <w:t>Ha van egy nagy tömbünk, át akarunk benne írni egy értéket, akkor gyorsan megvan. Ha többször használatos a tömb, akkor teljes másolatot kell</w:t>
      </w:r>
      <w:r w:rsidR="007C4E15">
        <w:t xml:space="preserve"> készíteni róla.</w:t>
      </w:r>
    </w:p>
    <w:p w:rsidR="007C4E15" w:rsidRDefault="00EB75DC" w:rsidP="00305224">
      <w:r>
        <w:t xml:space="preserve">Ha lehet, </w:t>
      </w:r>
      <w:r w:rsidR="007C4E15">
        <w:t>csillagos tömböt használjunk, sokkal gyorsabb lesz a program.</w:t>
      </w:r>
    </w:p>
    <w:p w:rsidR="007C4E15" w:rsidRDefault="00150068" w:rsidP="00150068">
      <w:pPr>
        <w:pStyle w:val="Heading3"/>
      </w:pPr>
      <w:r>
        <w:t>Dobozolatlan tömb</w:t>
      </w:r>
    </w:p>
    <w:p w:rsidR="00150068" w:rsidRPr="008F11D1" w:rsidRDefault="00FF0449" w:rsidP="00150068">
      <w:pPr>
        <w:rPr>
          <w:rFonts w:eastAsia="Times New Roman" w:cs="Times New Roman"/>
        </w:rPr>
      </w:pPr>
      <m:oMathPara>
        <m:oMath>
          <m:r>
            <w:rPr>
              <w:rFonts w:ascii="Cambria Math" w:hAnsi="Cambria Math"/>
            </w:rPr>
            <m:t xml:space="preserve">Unboxed : :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#Int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="Times New Roman" w:hAnsi="Cambria Math" w:cs="Times New Roman"/>
            </w:rPr>
            <m:t>Unboxed=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i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>3,2,7,4,2</m:t>
              </m:r>
            </m:e>
          </m:d>
        </m:oMath>
      </m:oMathPara>
    </w:p>
    <w:p w:rsidR="008F11D1" w:rsidRDefault="008F11D1" w:rsidP="00150068">
      <w:pPr>
        <w:rPr>
          <w:rFonts w:eastAsia="Times New Roman" w:cs="Times New Roman"/>
        </w:rPr>
      </w:pPr>
      <w:r>
        <w:rPr>
          <w:rFonts w:eastAsia="Times New Roman" w:cs="Times New Roman"/>
        </w:rPr>
        <w:t>Ekkor nem készül gerinc, még gyorsabb töm</w:t>
      </w:r>
      <w:r w:rsidR="009C66F3">
        <w:rPr>
          <w:rFonts w:eastAsia="Times New Roman" w:cs="Times New Roman"/>
        </w:rPr>
        <w:t>b</w:t>
      </w:r>
      <w:r>
        <w:rPr>
          <w:rFonts w:eastAsia="Times New Roman" w:cs="Times New Roman"/>
        </w:rPr>
        <w:t>.</w:t>
      </w:r>
    </w:p>
    <w:p w:rsidR="008F11D1" w:rsidRDefault="00804EFF" w:rsidP="00150068">
      <w:pPr>
        <w:rPr>
          <w:rFonts w:eastAsia="Times New Roman" w:cs="Times New Roman"/>
        </w:rPr>
      </w:pPr>
      <w:r>
        <w:rPr>
          <w:rFonts w:eastAsia="Times New Roman" w:cs="Times New Roman"/>
        </w:rPr>
        <w:t>Nagy adatt</w:t>
      </w:r>
      <w:r w:rsidR="00BF0EC1">
        <w:rPr>
          <w:rFonts w:eastAsia="Times New Roman" w:cs="Times New Roman"/>
        </w:rPr>
        <w:t>ípuso</w:t>
      </w:r>
      <w:r w:rsidR="00157434">
        <w:rPr>
          <w:rFonts w:eastAsia="Times New Roman" w:cs="Times New Roman"/>
        </w:rPr>
        <w:t xml:space="preserve">kkal </w:t>
      </w:r>
      <w:r w:rsidR="00B82D2F">
        <w:rPr>
          <w:rFonts w:eastAsia="Times New Roman" w:cs="Times New Roman"/>
        </w:rPr>
        <w:t>(</w:t>
      </w:r>
      <w:r w:rsidR="00626D4C">
        <w:rPr>
          <w:rFonts w:eastAsia="Times New Roman" w:cs="Times New Roman"/>
        </w:rPr>
        <w:t xml:space="preserve">listák dobozolatlan </w:t>
      </w:r>
      <w:r w:rsidR="00EF5BE4">
        <w:rPr>
          <w:rFonts w:eastAsia="Times New Roman" w:cs="Times New Roman"/>
        </w:rPr>
        <w:t>t</w:t>
      </w:r>
      <w:r w:rsidR="00626D4C">
        <w:rPr>
          <w:rFonts w:eastAsia="Times New Roman" w:cs="Times New Roman"/>
        </w:rPr>
        <w:t>ömbje</w:t>
      </w:r>
      <w:r w:rsidR="00B82D2F">
        <w:rPr>
          <w:rFonts w:eastAsia="Times New Roman" w:cs="Times New Roman"/>
        </w:rPr>
        <w:t xml:space="preserve">) </w:t>
      </w:r>
      <w:r>
        <w:rPr>
          <w:rFonts w:eastAsia="Times New Roman" w:cs="Times New Roman"/>
        </w:rPr>
        <w:t>nem jó, de egész számokkal (Int) az.</w:t>
      </w:r>
    </w:p>
    <w:p w:rsidR="00804EFF" w:rsidRDefault="00DB1073" w:rsidP="00150068">
      <w:pPr>
        <w:rPr>
          <w:rFonts w:eastAsia="Times New Roman" w:cs="Times New Roman"/>
        </w:rPr>
      </w:pPr>
      <w:r>
        <w:rPr>
          <w:rFonts w:eastAsia="Times New Roman" w:cs="Times New Roman"/>
        </w:rPr>
        <w:t>Ez a szokásos tömbábrázolás más nyelvekben.</w:t>
      </w:r>
    </w:p>
    <w:p w:rsidR="0089059F" w:rsidRDefault="0089059F" w:rsidP="0089059F">
      <w:pPr>
        <w:pStyle w:val="Heading2"/>
        <w:rPr>
          <w:rFonts w:eastAsia="Times New Roman"/>
        </w:rPr>
      </w:pPr>
      <w:r>
        <w:rPr>
          <w:rFonts w:eastAsia="Times New Roman"/>
        </w:rPr>
        <w:t>Indexelés</w:t>
      </w:r>
    </w:p>
    <w:p w:rsidR="0089059F" w:rsidRDefault="00664CDA" w:rsidP="0089059F">
      <m:oMathPara>
        <m:oMath>
          <m:r>
            <w:rPr>
              <w:rFonts w:ascii="Cambria Math" w:hAnsi="Cambria Math"/>
            </w:rPr>
            <m:t>Array5.[1]+Unboxed.[0]=?</m:t>
          </m:r>
        </m:oMath>
      </m:oMathPara>
    </w:p>
    <w:p w:rsidR="00982E14" w:rsidRDefault="00157434" w:rsidP="0089059F">
      <m:oMathPara>
        <m:oMath>
          <m:r>
            <w:rPr>
              <w:rFonts w:ascii="Cambria Math" w:hAnsi="Cambria Math"/>
            </w:rPr>
            <m:t>5+3=8</m:t>
          </m:r>
        </m:oMath>
      </m:oMathPara>
    </w:p>
    <w:p w:rsidR="00186EF0" w:rsidRDefault="00A5138D" w:rsidP="00A5138D">
      <w:pPr>
        <w:pStyle w:val="Heading3"/>
      </w:pPr>
      <w:r>
        <w:t>Tömbabsztrakciók</w:t>
      </w:r>
    </w:p>
    <w:p w:rsidR="00A5138D" w:rsidRPr="001E77D3" w:rsidRDefault="001E77D3" w:rsidP="00A5138D">
      <w:pPr>
        <w:rPr>
          <w:rFonts w:eastAsia="Times New Roman" w:cs="Times New Roman"/>
        </w:rPr>
      </w:pPr>
      <m:oMathPara>
        <m:oMath>
          <m:r>
            <w:rPr>
              <w:rFonts w:ascii="Cambria Math" w:hAnsi="Cambria Math"/>
            </w:rPr>
            <m:t xml:space="preserve">narray =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e\\&lt;-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1,2,3</m:t>
                  </m:r>
                </m:e>
              </m:d>
            </m:e>
          </m:d>
        </m:oMath>
      </m:oMathPara>
    </w:p>
    <w:p w:rsidR="001E77D3" w:rsidRPr="00673738" w:rsidRDefault="001E77D3" w:rsidP="00A5138D">
      <w:pPr>
        <w:rPr>
          <w:rFonts w:eastAsia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nlist=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>e\\e&lt;-:Array5</m:t>
              </m:r>
            </m:e>
          </m:d>
        </m:oMath>
      </m:oMathPara>
    </w:p>
    <w:p w:rsidR="00673738" w:rsidRDefault="00673738" w:rsidP="00A5138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Tömbből elemeket kiszedni </w:t>
      </w:r>
      <w:r w:rsidR="00D42603">
        <w:rPr>
          <w:rFonts w:eastAsia="Times New Roman" w:cs="Times New Roman"/>
        </w:rPr>
        <w:t xml:space="preserve">a </w:t>
      </w:r>
      <m:oMath>
        <m:r>
          <w:rPr>
            <w:rFonts w:ascii="Cambria Math" w:eastAsia="Times New Roman" w:hAnsi="Cambria Math" w:cs="Times New Roman"/>
          </w:rPr>
          <m:t>&lt;-:</m:t>
        </m:r>
      </m:oMath>
      <w:r>
        <w:rPr>
          <w:rFonts w:eastAsia="Times New Roman" w:cs="Times New Roman"/>
        </w:rPr>
        <w:t xml:space="preserve"> művelettel kell. </w:t>
      </w:r>
      <w:r w:rsidR="00D67D96">
        <w:rPr>
          <w:rFonts w:eastAsia="Times New Roman" w:cs="Times New Roman"/>
        </w:rPr>
        <w:t>K</w:t>
      </w:r>
      <w:r>
        <w:rPr>
          <w:rFonts w:eastAsia="Times New Roman" w:cs="Times New Roman"/>
        </w:rPr>
        <w:t>ettőspont is ott van.</w:t>
      </w:r>
    </w:p>
    <w:p w:rsidR="00C266D6" w:rsidRDefault="00C266D6" w:rsidP="00A5138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Nem lehet ugyan abban a programban e fenti 3 sor, mert az </w:t>
      </w:r>
      <m:oMath>
        <m:r>
          <w:rPr>
            <w:rFonts w:ascii="Cambria Math" w:eastAsia="Times New Roman" w:hAnsi="Cambria Math" w:cs="Times New Roman"/>
          </w:rPr>
          <m:t>Array5</m:t>
        </m:r>
      </m:oMath>
      <w:r>
        <w:rPr>
          <w:rFonts w:eastAsia="Times New Roman" w:cs="Times New Roman"/>
        </w:rPr>
        <w:t xml:space="preserve"> csillagos, csak egyszer lehetne használni.</w:t>
      </w:r>
    </w:p>
    <w:p w:rsidR="00157434" w:rsidRPr="001E77D3" w:rsidRDefault="00157434" w:rsidP="00A5138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Emlékeztető: Clean-ben </w:t>
      </w:r>
      <m:oMath>
        <m:r>
          <w:rPr>
            <w:rFonts w:ascii="Cambria Math" w:eastAsia="Times New Roman" w:hAnsi="Cambria Math" w:cs="Times New Roman"/>
          </w:rPr>
          <m:t>\\</m:t>
        </m:r>
      </m:oMath>
      <w:r>
        <w:rPr>
          <w:rFonts w:eastAsia="Times New Roman" w:cs="Times New Roman"/>
        </w:rPr>
        <w:t xml:space="preserve"> van, m</w:t>
      </w:r>
      <w:r w:rsidR="007D2404">
        <w:rPr>
          <w:rFonts w:eastAsia="Times New Roman" w:cs="Times New Roman"/>
        </w:rPr>
        <w:t>í</w:t>
      </w:r>
      <w:r>
        <w:rPr>
          <w:rFonts w:eastAsia="Times New Roman" w:cs="Times New Roman"/>
        </w:rPr>
        <w:t xml:space="preserve">g Haskell-ben </w:t>
      </w:r>
      <m:oMath>
        <m:r>
          <w:rPr>
            <w:rFonts w:ascii="Cambria Math" w:eastAsia="Times New Roman" w:hAnsi="Cambria Math" w:cs="Times New Roman"/>
          </w:rPr>
          <m:t>|</m:t>
        </m:r>
      </m:oMath>
      <w:r w:rsidR="007D2404">
        <w:rPr>
          <w:rFonts w:eastAsia="Times New Roman" w:cs="Times New Roman"/>
        </w:rPr>
        <w:t xml:space="preserve"> lenne</w:t>
      </w:r>
      <w:r>
        <w:rPr>
          <w:rFonts w:eastAsia="Times New Roman" w:cs="Times New Roman"/>
        </w:rPr>
        <w:t>.</w:t>
      </w:r>
    </w:p>
    <w:p w:rsidR="00A5138D" w:rsidRPr="0089059F" w:rsidRDefault="00A5138D" w:rsidP="00A5138D">
      <w:pPr>
        <w:pStyle w:val="Heading3"/>
      </w:pPr>
      <w:r w:rsidRPr="00A5138D">
        <w:rPr>
          <w:lang w:val="en-US"/>
        </w:rPr>
        <w:t>Unique</w:t>
      </w:r>
      <w:r>
        <w:t xml:space="preserve"> tömbök</w:t>
      </w:r>
    </w:p>
    <w:p w:rsidR="00FF0449" w:rsidRPr="001E77D3" w:rsidRDefault="001E77D3" w:rsidP="00150068">
      <w:pPr>
        <w:rPr>
          <w:rFonts w:eastAsia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mArray5=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i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 xml:space="preserve">Array5 &amp; 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</w:rPr>
                    <m:t>3</m:t>
                  </m:r>
                </m:e>
              </m:d>
              <m:r>
                <w:rPr>
                  <w:rFonts w:ascii="Cambria Math" w:eastAsia="Times New Roman" w:hAnsi="Cambria Math" w:cs="Times New Roman"/>
                </w:rPr>
                <m:t xml:space="preserve">=3, 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</w:rPr>
                    <m:t>4</m:t>
                  </m:r>
                </m:e>
              </m:d>
              <m:r>
                <w:rPr>
                  <w:rFonts w:ascii="Cambria Math" w:eastAsia="Times New Roman" w:hAnsi="Cambria Math" w:cs="Times New Roman"/>
                </w:rPr>
                <m:t>=4</m:t>
              </m:r>
            </m:e>
          </m:d>
        </m:oMath>
      </m:oMathPara>
    </w:p>
    <w:p w:rsidR="001E77D3" w:rsidRPr="00681620" w:rsidRDefault="001E77D3" w:rsidP="00150068">
      <w:pPr>
        <w:rPr>
          <w:rFonts w:eastAsia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mArray=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i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>Array5 &amp;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</w:rPr>
                    <m:t>i</m:t>
                  </m:r>
                </m:e>
              </m:d>
              <m:r>
                <w:rPr>
                  <w:rFonts w:ascii="Cambria Math" w:eastAsia="Times New Roman" w:hAnsi="Cambria Math" w:cs="Times New Roman"/>
                </w:rPr>
                <m:t>=k \\ i&lt;-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</w:rPr>
                    <m:t>0..4</m:t>
                  </m:r>
                </m:e>
              </m:d>
              <m:r>
                <w:rPr>
                  <w:rFonts w:ascii="Cambria Math" w:eastAsia="Times New Roman" w:hAnsi="Cambria Math" w:cs="Times New Roman"/>
                </w:rPr>
                <m:t xml:space="preserve"> &amp; k&lt;-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</w:rPr>
                    <m:t>80,70..</m:t>
                  </m:r>
                </m:e>
              </m:d>
            </m:e>
          </m:d>
        </m:oMath>
      </m:oMathPara>
    </w:p>
    <w:p w:rsidR="00681620" w:rsidRDefault="00C82D1C" w:rsidP="0015006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 </w:t>
      </w:r>
      <m:oMath>
        <m:r>
          <w:rPr>
            <w:rFonts w:ascii="Cambria Math" w:eastAsia="Times New Roman" w:hAnsi="Cambria Math" w:cs="Times New Roman"/>
          </w:rPr>
          <m:t>&amp;</m:t>
        </m:r>
      </m:oMath>
      <w:r w:rsidR="001961B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(</w:t>
      </w:r>
      <w:r w:rsidR="001961B9">
        <w:rPr>
          <w:rFonts w:eastAsia="Times New Roman" w:cs="Times New Roman"/>
        </w:rPr>
        <w:t>kivéve</w:t>
      </w:r>
      <w:r>
        <w:rPr>
          <w:rFonts w:eastAsia="Times New Roman" w:cs="Times New Roman"/>
        </w:rPr>
        <w:t>)</w:t>
      </w:r>
      <w:r w:rsidR="001961B9">
        <w:rPr>
          <w:rFonts w:eastAsia="Times New Roman" w:cs="Times New Roman"/>
        </w:rPr>
        <w:t xml:space="preserve"> művelet csak egyszer</w:t>
      </w:r>
      <w:r w:rsidR="00385BDB">
        <w:rPr>
          <w:rFonts w:eastAsia="Times New Roman" w:cs="Times New Roman"/>
        </w:rPr>
        <w:t xml:space="preserve"> </w:t>
      </w:r>
      <w:r w:rsidR="001961B9">
        <w:rPr>
          <w:rFonts w:eastAsia="Times New Roman" w:cs="Times New Roman"/>
        </w:rPr>
        <w:t>használatos</w:t>
      </w:r>
      <w:r>
        <w:rPr>
          <w:rFonts w:eastAsia="Times New Roman" w:cs="Times New Roman"/>
        </w:rPr>
        <w:t>, csillagos</w:t>
      </w:r>
      <w:r w:rsidR="001961B9">
        <w:rPr>
          <w:rFonts w:eastAsia="Times New Roman" w:cs="Times New Roman"/>
        </w:rPr>
        <w:t xml:space="preserve"> tömböknél használható.</w:t>
      </w:r>
    </w:p>
    <w:p w:rsidR="001961B9" w:rsidRDefault="003A7B00" w:rsidP="0015006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 második </w:t>
      </w:r>
      <w:r w:rsidR="00441533">
        <w:rPr>
          <w:rFonts w:eastAsia="Times New Roman" w:cs="Times New Roman"/>
        </w:rPr>
        <w:t xml:space="preserve">példában a második </w:t>
      </w:r>
      <m:oMath>
        <m:r>
          <w:rPr>
            <w:rFonts w:ascii="Cambria Math" w:eastAsia="Times New Roman" w:hAnsi="Cambria Math" w:cs="Times New Roman"/>
          </w:rPr>
          <m:t>&amp;</m:t>
        </m:r>
      </m:oMath>
      <w:r>
        <w:rPr>
          <w:rFonts w:eastAsia="Times New Roman" w:cs="Times New Roman"/>
        </w:rPr>
        <w:t xml:space="preserve"> jel párhuzamos befutást jelent, </w:t>
      </w:r>
      <w:r w:rsidR="00136DDC">
        <w:rPr>
          <w:rFonts w:eastAsia="Times New Roman" w:cs="Times New Roman"/>
        </w:rPr>
        <w:t xml:space="preserve">csak </w:t>
      </w:r>
      <w:bookmarkStart w:id="0" w:name="_GoBack"/>
      <w:bookmarkEnd w:id="0"/>
      <w:r>
        <w:rPr>
          <w:rFonts w:eastAsia="Times New Roman" w:cs="Times New Roman"/>
        </w:rPr>
        <w:t>az első a "kivéve, hogy" operátor.</w:t>
      </w:r>
    </w:p>
    <w:sectPr w:rsidR="0019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50"/>
    <w:rsid w:val="00076190"/>
    <w:rsid w:val="000E38F3"/>
    <w:rsid w:val="00136DDC"/>
    <w:rsid w:val="0014535F"/>
    <w:rsid w:val="00150068"/>
    <w:rsid w:val="00157434"/>
    <w:rsid w:val="00161E75"/>
    <w:rsid w:val="00186EF0"/>
    <w:rsid w:val="00194AB5"/>
    <w:rsid w:val="001961B9"/>
    <w:rsid w:val="001E0CF4"/>
    <w:rsid w:val="001E77D3"/>
    <w:rsid w:val="001F12CB"/>
    <w:rsid w:val="00226C3A"/>
    <w:rsid w:val="0024240E"/>
    <w:rsid w:val="002903E6"/>
    <w:rsid w:val="00291766"/>
    <w:rsid w:val="002A753C"/>
    <w:rsid w:val="002E05BB"/>
    <w:rsid w:val="00305224"/>
    <w:rsid w:val="00324605"/>
    <w:rsid w:val="0036337D"/>
    <w:rsid w:val="0037632E"/>
    <w:rsid w:val="0037719E"/>
    <w:rsid w:val="00385BDB"/>
    <w:rsid w:val="003A7B00"/>
    <w:rsid w:val="003D0643"/>
    <w:rsid w:val="003E4DE9"/>
    <w:rsid w:val="00411ED6"/>
    <w:rsid w:val="00440652"/>
    <w:rsid w:val="00441533"/>
    <w:rsid w:val="00446C20"/>
    <w:rsid w:val="0047405D"/>
    <w:rsid w:val="004947BA"/>
    <w:rsid w:val="004A2175"/>
    <w:rsid w:val="004B71D5"/>
    <w:rsid w:val="004D08C4"/>
    <w:rsid w:val="004D6F21"/>
    <w:rsid w:val="0050005F"/>
    <w:rsid w:val="0050742E"/>
    <w:rsid w:val="00534490"/>
    <w:rsid w:val="00534E19"/>
    <w:rsid w:val="00553B0A"/>
    <w:rsid w:val="005C5503"/>
    <w:rsid w:val="005D7C8C"/>
    <w:rsid w:val="005E1B45"/>
    <w:rsid w:val="00613783"/>
    <w:rsid w:val="00615E93"/>
    <w:rsid w:val="00626D4C"/>
    <w:rsid w:val="00637748"/>
    <w:rsid w:val="006477B1"/>
    <w:rsid w:val="00652AD1"/>
    <w:rsid w:val="00664CDA"/>
    <w:rsid w:val="0067209E"/>
    <w:rsid w:val="0067343F"/>
    <w:rsid w:val="00673738"/>
    <w:rsid w:val="006771E0"/>
    <w:rsid w:val="00681620"/>
    <w:rsid w:val="00683281"/>
    <w:rsid w:val="0069395A"/>
    <w:rsid w:val="006A50DD"/>
    <w:rsid w:val="006F0150"/>
    <w:rsid w:val="00701D9D"/>
    <w:rsid w:val="0075761C"/>
    <w:rsid w:val="00757ACD"/>
    <w:rsid w:val="0076142E"/>
    <w:rsid w:val="00795B55"/>
    <w:rsid w:val="007B33EC"/>
    <w:rsid w:val="007B7F13"/>
    <w:rsid w:val="007C4E15"/>
    <w:rsid w:val="007C7CA8"/>
    <w:rsid w:val="007D2404"/>
    <w:rsid w:val="007E37E8"/>
    <w:rsid w:val="00804EFF"/>
    <w:rsid w:val="0081037D"/>
    <w:rsid w:val="0084035D"/>
    <w:rsid w:val="00840EAF"/>
    <w:rsid w:val="0084243D"/>
    <w:rsid w:val="00851A14"/>
    <w:rsid w:val="0089059F"/>
    <w:rsid w:val="00890810"/>
    <w:rsid w:val="00892B4F"/>
    <w:rsid w:val="008B1E10"/>
    <w:rsid w:val="008B269B"/>
    <w:rsid w:val="008E7831"/>
    <w:rsid w:val="008F11D1"/>
    <w:rsid w:val="00947555"/>
    <w:rsid w:val="00982E14"/>
    <w:rsid w:val="009C666C"/>
    <w:rsid w:val="009C66F3"/>
    <w:rsid w:val="009D0291"/>
    <w:rsid w:val="00A4634B"/>
    <w:rsid w:val="00A5138D"/>
    <w:rsid w:val="00A53A33"/>
    <w:rsid w:val="00A6610F"/>
    <w:rsid w:val="00A7326F"/>
    <w:rsid w:val="00A93194"/>
    <w:rsid w:val="00AA707A"/>
    <w:rsid w:val="00B0016E"/>
    <w:rsid w:val="00B73B6D"/>
    <w:rsid w:val="00B82D2F"/>
    <w:rsid w:val="00BB1C02"/>
    <w:rsid w:val="00BC63E5"/>
    <w:rsid w:val="00BD1969"/>
    <w:rsid w:val="00BD5E26"/>
    <w:rsid w:val="00BE12EF"/>
    <w:rsid w:val="00BF0EC1"/>
    <w:rsid w:val="00C078D8"/>
    <w:rsid w:val="00C1502B"/>
    <w:rsid w:val="00C17E28"/>
    <w:rsid w:val="00C266D6"/>
    <w:rsid w:val="00C66A93"/>
    <w:rsid w:val="00C77813"/>
    <w:rsid w:val="00C82D1C"/>
    <w:rsid w:val="00C928EF"/>
    <w:rsid w:val="00C9671C"/>
    <w:rsid w:val="00CB7016"/>
    <w:rsid w:val="00CC0376"/>
    <w:rsid w:val="00CC1C0E"/>
    <w:rsid w:val="00CD067C"/>
    <w:rsid w:val="00CE672E"/>
    <w:rsid w:val="00D054FE"/>
    <w:rsid w:val="00D2288B"/>
    <w:rsid w:val="00D318B5"/>
    <w:rsid w:val="00D42603"/>
    <w:rsid w:val="00D63A38"/>
    <w:rsid w:val="00D67D96"/>
    <w:rsid w:val="00D91440"/>
    <w:rsid w:val="00DB1073"/>
    <w:rsid w:val="00DB710F"/>
    <w:rsid w:val="00DC1758"/>
    <w:rsid w:val="00DE3572"/>
    <w:rsid w:val="00E12DFB"/>
    <w:rsid w:val="00E53303"/>
    <w:rsid w:val="00E55499"/>
    <w:rsid w:val="00E60B33"/>
    <w:rsid w:val="00E9187D"/>
    <w:rsid w:val="00EA3521"/>
    <w:rsid w:val="00EA5053"/>
    <w:rsid w:val="00EB75DC"/>
    <w:rsid w:val="00EC1BA6"/>
    <w:rsid w:val="00EF5BE4"/>
    <w:rsid w:val="00EF61F3"/>
    <w:rsid w:val="00F56FB4"/>
    <w:rsid w:val="00F77F99"/>
    <w:rsid w:val="00FF0449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8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83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6F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8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83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6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711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Mintaillesztés rekordokra</vt:lpstr>
      <vt:lpstr>        Rekord mezőinek elérése szokásos módon</vt:lpstr>
      <vt:lpstr>        Elrejtés</vt:lpstr>
      <vt:lpstr>        Eltolás vektorral</vt:lpstr>
      <vt:lpstr>    Racionális számok</vt:lpstr>
      <vt:lpstr>    Racionális aritmetika műveletei</vt:lpstr>
      <vt:lpstr>    Tömbök</vt:lpstr>
      <vt:lpstr>        Dobozolatlan tömb</vt:lpstr>
      <vt:lpstr>    Indexelés</vt:lpstr>
      <vt:lpstr>        Tömbabsztrakciók</vt:lpstr>
      <vt:lpstr>        Unique tömbök</vt:lpstr>
    </vt:vector>
  </TitlesOfParts>
  <Company>Microsoft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122</cp:revision>
  <dcterms:created xsi:type="dcterms:W3CDTF">2012-05-09T05:57:00Z</dcterms:created>
  <dcterms:modified xsi:type="dcterms:W3CDTF">2012-05-22T11:40:00Z</dcterms:modified>
</cp:coreProperties>
</file>