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Pr="00A0532C" w:rsidRDefault="00A0532C" w:rsidP="00CF4C6E">
      <w:pPr>
        <w:pStyle w:val="Heading1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2 pontért </w:t>
      </w:r>
      <w:proofErr w:type="spellStart"/>
      <w:r>
        <w:t>VDA-t</w:t>
      </w:r>
      <w:proofErr w:type="spellEnd"/>
      <w:r>
        <w:rPr>
          <w:rFonts w:eastAsia="Arial Unicode MS" w:cs="Arial Unicode MS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</w:rPr>
          <m:t>a</m:t>
        </m:r>
        <m:sSup>
          <m:sSupPr>
            <m:ctrlPr>
              <w:rPr>
                <w:rFonts w:ascii="Cambria Math" w:eastAsia="Times New Roman" w:hAnsi="Cambria Math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ba</m:t>
                </m:r>
                <m:r>
                  <m:rPr>
                    <m:sty m:val="b"/>
                  </m:rPr>
                  <w:rPr>
                    <w:rFonts w:ascii="Cambria Math" w:eastAsia="Times New Roman" w:hAnsi="Cambria Math"/>
                  </w:rPr>
                  <m:t>∪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bb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Times New Roman" w:hAnsi="Cambria Math"/>
              </w:rPr>
              <m:t>*</m:t>
            </m:r>
          </m:sup>
        </m:sSup>
        <m:r>
          <m:rPr>
            <m:sty m:val="b"/>
          </m:rPr>
          <w:rPr>
            <w:rFonts w:ascii="Cambria Math" w:eastAsia="Times New Roman" w:hAnsi="Cambria Math"/>
          </w:rPr>
          <m:t>∪</m:t>
        </m:r>
        <m:sSup>
          <m:sSupPr>
            <m:ctrlPr>
              <w:rPr>
                <w:rFonts w:ascii="Cambria Math" w:eastAsia="Times New Roman" w:hAnsi="Cambria Math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</w:rPr>
                      <m:t>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b</m:t>
                </m:r>
              </m:e>
            </m:d>
          </m:e>
          <m:sup>
            <m:r>
              <m:rPr>
                <m:sty m:val="b"/>
              </m:rPr>
              <w:rPr>
                <w:rFonts w:ascii="Cambria Math" w:eastAsia="Times New Roman" w:hAnsi="Cambria Math"/>
              </w:rPr>
              <m:t>*</m:t>
            </m:r>
          </m:sup>
        </m:sSup>
      </m:oMath>
      <w:proofErr w:type="spellStart"/>
      <w:r w:rsidR="00582F22">
        <w:rPr>
          <w:rFonts w:eastAsia="Arial Unicode MS" w:cs="Arial Unicode MS"/>
        </w:rPr>
        <w:t>-ho</w:t>
      </w:r>
      <w:bookmarkStart w:id="0" w:name="_GoBack"/>
      <w:bookmarkEnd w:id="0"/>
      <w:r w:rsidR="00CF4C6E">
        <w:rPr>
          <w:rFonts w:eastAsia="Arial Unicode MS" w:cs="Arial Unicode MS"/>
        </w:rPr>
        <w:t>z</w:t>
      </w:r>
      <w:proofErr w:type="spellEnd"/>
      <w:r w:rsidR="00CF4C6E">
        <w:rPr>
          <w:rFonts w:eastAsia="Arial Unicode MS" w:cs="Arial Unicode MS"/>
        </w:rPr>
        <w:t>.</w:t>
      </w:r>
    </w:p>
    <w:p w:rsidR="00A0532C" w:rsidRDefault="00CF4C6E" w:rsidP="00CF4C6E">
      <w:pPr>
        <w:pStyle w:val="Heading2"/>
      </w:pPr>
      <w:r>
        <w:t>Reg</w:t>
      </w:r>
      <w:r w:rsidR="00207B25">
        <w:t>uláris kifejezés</w:t>
      </w:r>
    </w:p>
    <w:p w:rsidR="00E21016" w:rsidRPr="00E21016" w:rsidRDefault="00E21016" w:rsidP="00E21016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ba∪bb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∪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CF4C6E" w:rsidRDefault="004479E8" w:rsidP="00CF4C6E">
      <w:pPr>
        <w:pStyle w:val="Heading2"/>
      </w:pPr>
      <w:r>
        <w:t>Általánosított szekvenciális automata (</w:t>
      </w:r>
      <w:r w:rsidR="00CF4C6E">
        <w:t>ÁSA</w:t>
      </w:r>
      <w:r>
        <w:t>)</w:t>
      </w:r>
    </w:p>
    <w:p w:rsidR="00E21016" w:rsidRPr="00E21016" w:rsidRDefault="004078F4" w:rsidP="00E21016">
      <m:oMathPara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borderBox>
          <m:r>
            <w:rPr>
              <w:rFonts w:ascii="Cambria Math" w:hAnsi="Cambria Math"/>
            </w:rPr>
            <m:t xml:space="preserve">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ba∪bb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∪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————————</m:t>
                </m:r>
                <m:r>
                  <w:rPr>
                    <w:rFonts w:ascii="Cambria Math" w:hAnsi="Cambria Math"/>
                  </w:rPr>
                  <m:t>→</m:t>
                </m:r>
              </m:e>
            </m:mr>
          </m:m>
          <m:r>
            <w:rPr>
              <w:rFonts w:ascii="Cambria Math" w:hAnsi="Cambria Math"/>
            </w:rPr>
            <m:t xml:space="preserve"> 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borderBox>
                <m:borderBoxPr>
                  <m:ctrlPr>
                    <w:rPr>
                      <w:rFonts w:ascii="Cambria Math" w:hAnsi="Cambria Math"/>
                      <w:i/>
                    </w:rPr>
                  </m:ctrlPr>
                </m:borderBox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borderBox>
            </m:e>
          </m:borderBox>
        </m:oMath>
      </m:oMathPara>
    </w:p>
    <w:p w:rsidR="00CF4C6E" w:rsidRDefault="00CF4C6E" w:rsidP="00CF4C6E">
      <w:pPr>
        <w:pStyle w:val="Heading2"/>
      </w:pPr>
      <w:r>
        <w:rPr>
          <w:rFonts w:ascii="Arial" w:hAnsi="Arial" w:cs="Arial"/>
        </w:rPr>
        <w:t>ϵ</w:t>
      </w:r>
      <w:r>
        <w:t>VNDA</w:t>
      </w:r>
    </w:p>
    <w:p w:rsidR="00E21016" w:rsidRPr="00E21016" w:rsidRDefault="00E21016" w:rsidP="00E21016"/>
    <w:p w:rsidR="00E606E4" w:rsidRDefault="00E606E4" w:rsidP="00CF4C6E">
      <w:pPr>
        <w:pStyle w:val="Heading2"/>
      </w:pPr>
      <w:r>
        <w:t>VNDA</w:t>
      </w:r>
    </w:p>
    <w:p w:rsidR="00E606E4" w:rsidRPr="00E606E4" w:rsidRDefault="00E606E4" w:rsidP="00E606E4"/>
    <w:p w:rsidR="00CF4C6E" w:rsidRDefault="00CF4C6E" w:rsidP="00CF4C6E">
      <w:pPr>
        <w:pStyle w:val="Heading2"/>
      </w:pPr>
      <w:r>
        <w:t>VDA</w:t>
      </w:r>
    </w:p>
    <w:p w:rsidR="00E21016" w:rsidRPr="00E21016" w:rsidRDefault="00E21016" w:rsidP="00E21016"/>
    <w:p w:rsidR="00042C1E" w:rsidRDefault="00771DA8" w:rsidP="00771DA8">
      <w:pPr>
        <w:pStyle w:val="Heading2"/>
      </w:pPr>
      <w:r>
        <w:t>1 pontért:</w:t>
      </w:r>
    </w:p>
    <w:p w:rsidR="0035682A" w:rsidRPr="00771DA8" w:rsidRDefault="005C4102" w:rsidP="00771DA8">
      <w:r>
        <w:rPr>
          <w:noProof/>
        </w:rPr>
        <w:drawing>
          <wp:inline distT="0" distB="0" distL="0" distR="0" wp14:anchorId="156A3900" wp14:editId="13B5EE69">
            <wp:extent cx="2849880" cy="2606040"/>
            <wp:effectExtent l="0" t="0" r="7620" b="381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82A" w:rsidRPr="0077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A1"/>
    <w:rsid w:val="00042C1E"/>
    <w:rsid w:val="0007044D"/>
    <w:rsid w:val="00076190"/>
    <w:rsid w:val="000A080C"/>
    <w:rsid w:val="00207B25"/>
    <w:rsid w:val="00267F74"/>
    <w:rsid w:val="0035682A"/>
    <w:rsid w:val="0036337D"/>
    <w:rsid w:val="0037632E"/>
    <w:rsid w:val="004078F4"/>
    <w:rsid w:val="00411ED6"/>
    <w:rsid w:val="004479E8"/>
    <w:rsid w:val="00582F22"/>
    <w:rsid w:val="005C4102"/>
    <w:rsid w:val="005C5503"/>
    <w:rsid w:val="00637748"/>
    <w:rsid w:val="006428AB"/>
    <w:rsid w:val="00666300"/>
    <w:rsid w:val="00771DA8"/>
    <w:rsid w:val="007E37E8"/>
    <w:rsid w:val="00840EAF"/>
    <w:rsid w:val="008F27D4"/>
    <w:rsid w:val="009B72A1"/>
    <w:rsid w:val="00A0532C"/>
    <w:rsid w:val="00C77813"/>
    <w:rsid w:val="00CA0762"/>
    <w:rsid w:val="00CF4C6E"/>
    <w:rsid w:val="00E21016"/>
    <w:rsid w:val="00E606E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016"/>
    <w:rPr>
      <w:color w:val="808080"/>
    </w:rPr>
  </w:style>
  <w:style w:type="table" w:styleId="TableGrid">
    <w:name w:val="Table Grid"/>
    <w:basedOn w:val="TableNormal"/>
    <w:uiPriority w:val="59"/>
    <w:rsid w:val="006428A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016"/>
    <w:rPr>
      <w:color w:val="808080"/>
    </w:rPr>
  </w:style>
  <w:style w:type="table" w:styleId="TableGrid">
    <w:name w:val="Table Grid"/>
    <w:basedOn w:val="TableNormal"/>
    <w:uiPriority w:val="59"/>
    <w:rsid w:val="006428A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2 pontért VDA-t 𝒂,,𝒃𝒂∪𝒃𝒃.-∗.∪,,,𝒂-∗.𝒃.-∗.-hoz.</vt:lpstr>
      <vt:lpstr>    Reguláris kifejezés</vt:lpstr>
      <vt:lpstr>    Általánosított szekvenciális automata (ÁSA)</vt:lpstr>
      <vt:lpstr>    ϵVNDA</vt:lpstr>
      <vt:lpstr>    VNDA</vt:lpstr>
      <vt:lpstr>    VDA</vt:lpstr>
      <vt:lpstr>    1 pontért:</vt:lpstr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13</cp:revision>
  <dcterms:created xsi:type="dcterms:W3CDTF">2012-05-18T13:18:00Z</dcterms:created>
  <dcterms:modified xsi:type="dcterms:W3CDTF">2012-05-18T13:28:00Z</dcterms:modified>
</cp:coreProperties>
</file>