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2"/>
      </w:pPr>
      <w:r>
        <w:t>Ismétlés</w:t>
      </w:r>
    </w:p>
    <w:p>
      <w:r>
        <w:t>Az elmélet legérdekesebb kérdése: Hogyan lehet egy nyelv esetén eldönteni, hogy egy adott szó helyes-e?</w:t>
      </w:r>
    </w:p>
    <w:p>
      <m:oMath>
        <m:r>
          <w:rPr>
            <w:rFonts w:ascii="Cambria Math" w:hAnsi="Cambria Math"/>
          </w:rPr>
          <m:t>i=0</m:t>
        </m:r>
      </m:oMath>
      <w:r>
        <w:t xml:space="preserve"> Parciálisan eldöntő algoritmus, jobb nincs is (általában).</w:t>
      </w:r>
    </w:p>
    <w:p>
      <m:oMath>
        <m:r>
          <w:rPr>
            <w:rFonts w:ascii="Cambria Math" w:hAnsi="Cambria Math"/>
          </w:rPr>
          <m:t>i=1</m:t>
        </m:r>
      </m:oMath>
      <w:r>
        <w:t xml:space="preserve"> Totálisan eldöntő algoritmus (de a futásidő a legrosszabb esetben </w:t>
      </w:r>
      <m:oMath>
        <m:r>
          <w:rPr>
            <w:rFonts w:ascii="Cambria Math" w:hAnsi="Cambria Math"/>
          </w:rPr>
          <m:t>O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l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d>
              </m:sup>
            </m:sSup>
          </m:e>
        </m:d>
      </m:oMath>
      <w:r>
        <w:t xml:space="preserve"> exponenciális, ami gyakorlatilag használhatatlan.)</w:t>
      </w:r>
    </w:p>
    <w:p>
      <m:oMath>
        <m:r>
          <w:rPr>
            <w:rFonts w:ascii="Cambria Math" w:hAnsi="Cambria Math"/>
          </w:rPr>
          <m:t>i=2</m:t>
        </m:r>
      </m:oMath>
      <w:r>
        <w:t xml:space="preserve"> Van totálisan eldöntő algoritmus, CYK, futásidő </w:t>
      </w:r>
      <m:oMath>
        <m:r>
          <w:rPr>
            <w:rFonts w:ascii="Cambria Math" w:hAnsi="Cambria Math"/>
          </w:rPr>
          <m:t>O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d>
      </m:oMath>
      <w:r>
        <w:t xml:space="preserve"> polinomiális, ez már használható, de azért ez is nagy.</w:t>
      </w:r>
    </w:p>
    <w:p>
      <m:oMath>
        <m:r>
          <w:rPr>
            <w:rFonts w:ascii="Cambria Math" w:hAnsi="Cambria Math"/>
          </w:rPr>
          <m:t>i=3</m:t>
        </m:r>
      </m:oMath>
      <w:r>
        <w:t xml:space="preserve"> Most jön.</w:t>
      </w:r>
    </w:p>
    <w:p>
      <w:pPr>
        <w:pStyle w:val="Heading2"/>
      </w:pPr>
      <w:r>
        <w:t>i=3</w:t>
      </w:r>
    </w:p>
    <w:p>
      <w:r>
        <w:t xml:space="preserve">Adott </w:t>
      </w:r>
      <m:oMath>
        <m:r>
          <w:rPr>
            <w:rFonts w:ascii="Cambria Math" w:hAnsi="Cambria Math"/>
          </w:rPr>
          <m:t>G∈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nf 3</m:t>
            </m:r>
          </m:sub>
        </m:sSub>
        <m:r>
          <w:rPr>
            <w:rFonts w:ascii="Cambria Math" w:hAnsi="Cambria Math"/>
          </w:rPr>
          <m:t>, u∈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, eldöntendő: </w:t>
      </w:r>
      <m:oMath>
        <m:r>
          <w:rPr>
            <w:rFonts w:ascii="Cambria Math" w:hAnsi="Cambria Math"/>
          </w:rPr>
          <m:t>u∈?L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</m:e>
        </m:d>
      </m:oMath>
    </w:p>
    <w:p>
      <m:oMathPara>
        <m:oMath>
          <m:r>
            <w:rPr>
              <w:rFonts w:ascii="Cambria Math" w:hAnsi="Cambria Math"/>
            </w:rPr>
            <m:t>u=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…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</m:oMath>
      </m:oMathPara>
    </w:p>
    <w:p>
      <w:pPr>
        <w:pStyle w:val="Heading3"/>
      </w:pPr>
      <w:r>
        <w:t xml:space="preserve">Emlékeztető </w:t>
      </w:r>
      <w:proofErr w:type="spellStart"/>
      <w:r>
        <w:t>nf</w:t>
      </w:r>
      <w:proofErr w:type="spellEnd"/>
      <w:r>
        <w:t xml:space="preserve"> 3</w:t>
      </w:r>
    </w:p>
    <w:p>
      <w:pPr>
        <w:rPr>
          <w:rFonts w:eastAsia="Times New Roman" w:cs="Times New Roman"/>
        </w:rPr>
      </w:pPr>
      <m:oMathPara>
        <m:oMath>
          <m:r>
            <w:rPr>
              <w:rFonts w:ascii="Cambria Math" w:hAnsi="Cambria Math"/>
            </w:rPr>
            <m:t>A→tB</m:t>
          </m:r>
        </m:oMath>
      </m:oMathPara>
    </w:p>
    <w:p>
      <w:pPr>
        <w:rPr>
          <w:rFonts w:eastAsia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A→</m:t>
          </m:r>
          <m:r>
            <w:rPr>
              <w:rFonts w:ascii="Cambria Math" w:eastAsia="Times New Roman" w:hAnsi="Cambria Math" w:cs="Arial"/>
            </w:rPr>
            <m:t>ϵ</m:t>
          </m:r>
        </m:oMath>
      </m:oMathPara>
    </w:p>
    <w:p>
      <w:pPr>
        <w:rPr>
          <w:rFonts w:eastAsia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u∈L</m:t>
          </m:r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G</m:t>
              </m:r>
            </m:e>
          </m:d>
          <w:bookmarkStart w:id="0" w:name="_GoBack"/>
          <w:bookmarkEnd w:id="0"/>
          <m:r>
            <w:rPr>
              <w:rFonts w:ascii="Cambria Math" w:eastAsia="Times New Roman" w:hAnsi="Cambria Math" w:cs="Times New Roman"/>
            </w:rPr>
            <m:t xml:space="preserve">⇔S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="Times New Roman" w:hAnsi="Cambria Math" w:cs="Times New Roman"/>
                  <w:i/>
                </w:rPr>
              </m:ctrlPr>
            </m:mPr>
            <m:mr>
              <m:e>
                <m:r>
                  <w:rPr>
                    <w:rFonts w:ascii="Cambria Math" w:eastAsia="Times New Roman" w:hAnsi="Cambria Math" w:cs="Times New Roman"/>
                  </w:rPr>
                  <m:t>*</m:t>
                </m:r>
              </m:e>
            </m:mr>
            <m:mr>
              <m:e>
                <m:r>
                  <w:rPr>
                    <w:rFonts w:ascii="Cambria Math" w:eastAsia="Times New Roman" w:hAnsi="Cambria Math" w:cs="Times New Roman"/>
                  </w:rPr>
                  <m:t>→</m:t>
                </m:r>
              </m:e>
            </m:mr>
            <m:mr>
              <m:e>
                <m:r>
                  <w:rPr>
                    <w:rFonts w:ascii="Cambria Math" w:eastAsia="Times New Roman" w:hAnsi="Cambria Math" w:cs="Times New Roman"/>
                  </w:rPr>
                  <m:t>G</m:t>
                </m:r>
              </m:e>
            </m:mr>
          </m:m>
          <m:r>
            <w:rPr>
              <w:rFonts w:ascii="Cambria Math" w:eastAsia="Times New Roman" w:hAnsi="Cambria Math" w:cs="Times New Roman"/>
            </w:rPr>
            <m:t xml:space="preserve"> u⇔∃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</w:rPr>
            <m:t>,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</w:rPr>
            <m:t>…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n</m:t>
              </m:r>
            </m:sub>
          </m:sSub>
          <m:r>
            <w:rPr>
              <w:rFonts w:ascii="Cambria Math" w:eastAsia="Times New Roman" w:hAnsi="Cambria Math" w:cs="Times New Roman"/>
            </w:rPr>
            <m:t>∈N:S=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</w:rPr>
            <m:t xml:space="preserve">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="Times New Roman" w:hAnsi="Cambria Math" w:cs="Times New Roman"/>
                  <w:i/>
                </w:rPr>
              </m:ctrlPr>
            </m:mPr>
            <m:mr>
              <m:e>
                <m:r>
                  <w:rPr>
                    <w:rFonts w:ascii="Cambria Math" w:eastAsia="Times New Roman" w:hAnsi="Cambria Math" w:cs="Times New Roman"/>
                  </w:rPr>
                  <m:t>1</m:t>
                </m:r>
              </m:e>
            </m:mr>
            <m:mr>
              <m:e>
                <m:r>
                  <w:rPr>
                    <w:rFonts w:ascii="Cambria Math" w:eastAsia="Times New Roman" w:hAnsi="Cambria Math" w:cs="Times New Roman"/>
                  </w:rPr>
                  <m:t>→</m:t>
                </m:r>
              </m:e>
            </m:mr>
            <m:mr>
              <m:e>
                <m:r>
                  <w:rPr>
                    <w:rFonts w:ascii="Cambria Math" w:eastAsia="Times New Roman" w:hAnsi="Cambria Math" w:cs="Times New Roman"/>
                  </w:rPr>
                  <m:t>G</m:t>
                </m:r>
              </m:e>
            </m:mr>
          </m:m>
          <m:r>
            <w:rPr>
              <w:rFonts w:ascii="Cambria Math" w:eastAsia="Times New Roman" w:hAnsi="Cambria Math" w:cs="Times New Roman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1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</w:rPr>
            <m:t>→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1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2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</w:rPr>
            <m:t>→…→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1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</w:rPr>
            <m:t>…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n-1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n-1</m:t>
              </m:r>
            </m:sub>
          </m:sSub>
          <m:r>
            <w:rPr>
              <w:rFonts w:ascii="Cambria Math" w:eastAsia="Times New Roman" w:hAnsi="Cambria Math" w:cs="Times New Roman"/>
            </w:rPr>
            <m:t>→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1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</w:rPr>
            <m:t>…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n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n</m:t>
              </m:r>
            </m:sub>
          </m:sSub>
          <m:r>
            <w:rPr>
              <w:rFonts w:ascii="Cambria Math" w:eastAsia="Times New Roman" w:hAnsi="Cambria Math" w:cs="Times New Roman"/>
            </w:rPr>
            <m:t>→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1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</w:rPr>
            <m:t>…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n</m:t>
              </m:r>
            </m:sub>
          </m:sSub>
        </m:oMath>
      </m:oMathPara>
    </w:p>
    <w:p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Ötlet: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</w:rPr>
              <m:t>i</m:t>
            </m:r>
          </m:sub>
        </m:sSub>
        <m:r>
          <w:rPr>
            <w:rFonts w:ascii="Cambria Math" w:eastAsia="Times New Roman" w:hAnsi="Cambria Math" w:cs="Times New Roman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A</m:t>
            </m:r>
          </m:e>
          <m:e>
            <m:r>
              <w:rPr>
                <w:rFonts w:ascii="Cambria Math" w:eastAsia="Times New Roman" w:hAnsi="Cambria Math" w:cs="Times New Roman"/>
              </w:rPr>
              <m:t>S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</w:rPr>
                    <m:t>*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</w:rPr>
                    <m:t>→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</w:rPr>
                    <m:t>G</m:t>
                  </m:r>
                </m:e>
              </m:mr>
            </m:m>
            <m:sSub>
              <m:sSub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Times New Roman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Times New Roman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</w:rPr>
              <m:t>…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Times New Roman"/>
                  </w:rPr>
                  <m:t>i</m:t>
                </m:r>
              </m:sub>
            </m:sSub>
            <m:r>
              <w:rPr>
                <w:rFonts w:ascii="Cambria Math" w:eastAsia="Times New Roman" w:hAnsi="Cambria Math" w:cs="Times New Roman"/>
              </w:rPr>
              <m:t>A</m:t>
            </m:r>
          </m:e>
        </m:d>
      </m:oMath>
    </w:p>
    <w:p>
      <w:pPr>
        <w:rPr>
          <w:rFonts w:eastAsia="Times New Roman" w:cs="Times New Roman"/>
        </w:rPr>
      </w:pPr>
      <m:oMath>
        <m:r>
          <w:rPr>
            <w:rFonts w:ascii="Cambria Math" w:eastAsia="Times New Roman" w:hAnsi="Cambria Math" w:cs="Times New Roman"/>
          </w:rPr>
          <m:t>F=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A|A→ϵ∈</m:t>
            </m:r>
            <m:r>
              <m:rPr>
                <m:scr m:val="script"/>
              </m:rPr>
              <w:rPr>
                <w:rFonts w:ascii="Cambria Math" w:eastAsia="Times New Roman" w:hAnsi="Cambria Math" w:cs="Times New Roman"/>
              </w:rPr>
              <m:t>P</m:t>
            </m:r>
          </m:e>
        </m:d>
      </m:oMath>
      <w:r>
        <w:rPr>
          <w:rFonts w:eastAsia="Times New Roman" w:cs="Times New Roman"/>
        </w:rPr>
        <w:t xml:space="preserve"> (</w:t>
      </w:r>
      <m:oMath>
        <m:r>
          <m:rPr>
            <m:scr m:val="script"/>
          </m:rPr>
          <w:rPr>
            <w:rFonts w:ascii="Cambria Math" w:eastAsia="Times New Roman" w:hAnsi="Cambria Math" w:cs="Times New Roman"/>
          </w:rPr>
          <m:t>∈P</m:t>
        </m:r>
      </m:oMath>
      <w:r>
        <w:rPr>
          <w:rFonts w:eastAsia="Times New Roman" w:cs="Times New Roman"/>
        </w:rPr>
        <w:t>="az szabály")</w:t>
      </w:r>
    </w:p>
    <w:p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Visszavezettük erre: </w:t>
      </w:r>
      <m:oMath>
        <m:r>
          <w:rPr>
            <w:rFonts w:ascii="Cambria Math" w:eastAsia="Times New Roman" w:hAnsi="Cambria Math" w:cs="Times New Roman"/>
          </w:rPr>
          <m:t>u∈L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G</m:t>
            </m:r>
          </m:e>
        </m:d>
        <m:r>
          <w:rPr>
            <w:rFonts w:ascii="Cambria Math" w:eastAsia="Times New Roman" w:hAnsi="Cambria Math" w:cs="Times New Roman"/>
          </w:rPr>
          <m:t>⇔</m:t>
        </m:r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</m:sSub>
        <m:r>
          <w:rPr>
            <w:rFonts w:ascii="Cambria Math" w:eastAsia="Times New Roman" w:hAnsi="Cambria Math" w:cs="Times New Roman"/>
          </w:rPr>
          <m:t>∩F≠∅</m:t>
        </m:r>
      </m:oMath>
      <w:r>
        <w:rPr>
          <w:rFonts w:eastAsia="Times New Roman" w:cs="Times New Roman"/>
        </w:rPr>
        <w:t xml:space="preserve"> Ennek futásideje </w:t>
      </w:r>
      <m:oMath>
        <m:r>
          <w:rPr>
            <w:rFonts w:ascii="Cambria Math" w:eastAsia="Times New Roman" w:hAnsi="Cambria Math" w:cs="Times New Roman"/>
          </w:rPr>
          <m:t>≤K*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Times New Roman"/>
                  </w:rPr>
                  <m:t>n</m:t>
                </m:r>
              </m:sub>
            </m:sSub>
          </m:e>
        </m:d>
        <m:r>
          <w:rPr>
            <w:rFonts w:ascii="Cambria Math" w:eastAsia="Times New Roman" w:hAnsi="Cambria Math" w:cs="Times New Roman"/>
          </w:rPr>
          <m:t>*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F</m:t>
            </m:r>
          </m:e>
        </m:d>
        <m:r>
          <w:rPr>
            <w:rFonts w:ascii="Cambria Math" w:eastAsia="Times New Roman" w:hAnsi="Cambria Math" w:cs="Times New Roman"/>
          </w:rPr>
          <m:t>≤K*</m:t>
        </m:r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</w:rPr>
                  <m:t>N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</w:rPr>
              <m:t>2</m:t>
            </m:r>
          </m:sup>
        </m:sSup>
      </m:oMath>
    </w:p>
    <w:p>
      <w:pPr>
        <w:rPr>
          <w:rFonts w:eastAsia="Times New Roman" w:cs="Times New Roman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</w:rPr>
              <m:t>i</m:t>
            </m:r>
          </m:sub>
        </m:sSub>
      </m:oMath>
      <w:r>
        <w:rPr>
          <w:rFonts w:eastAsia="Times New Roman" w:cs="Times New Roman"/>
        </w:rPr>
        <w:t xml:space="preserve"> fokozatos közelítéssel:</w:t>
      </w:r>
    </w:p>
    <w:p>
      <w:pPr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H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S</m:t>
              </m:r>
            </m:e>
          </m:d>
        </m:oMath>
      </m:oMathPara>
    </w:p>
    <w:p>
      <w:pPr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H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i+1</m:t>
              </m:r>
            </m:sub>
          </m:sSub>
          <m:r>
            <w:rPr>
              <w:rFonts w:ascii="Cambria Math" w:eastAsia="Times New Roman" w:hAnsi="Cambria Math" w:cs="Times New Roman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A|∃B∈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: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</w:rPr>
                    <m:t>B→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</w:rPr>
                        <m:t>i+1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</w:rPr>
                    <m:t>A∈</m:t>
                  </m:r>
                  <m:r>
                    <m:rPr>
                      <m:scr m:val="script"/>
                    </m:rPr>
                    <w:rPr>
                      <w:rFonts w:ascii="Cambria Math" w:eastAsia="Times New Roman" w:hAnsi="Cambria Math" w:cs="Times New Roman"/>
                    </w:rPr>
                    <m:t>P</m:t>
                  </m:r>
                </m:e>
              </m:d>
            </m:e>
          </m:d>
        </m:oMath>
      </m:oMathPara>
    </w:p>
    <w:p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1 db H előállítsa: </w:t>
      </w:r>
      <m:oMath>
        <m:r>
          <w:rPr>
            <w:rFonts w:ascii="Cambria Math" w:eastAsia="Times New Roman" w:hAnsi="Cambria Math" w:cs="Times New Roman"/>
          </w:rPr>
          <m:t>O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</w:rPr>
                  <m:t>N</m:t>
                </m:r>
              </m:e>
            </m:d>
            <m:r>
              <w:rPr>
                <w:rFonts w:ascii="Cambria Math" w:eastAsia="Times New Roman" w:hAnsi="Cambria Math" w:cs="Times New Roman"/>
              </w:rPr>
              <m:t>*</m:t>
            </m:r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dPr>
              <m:e>
                <m:r>
                  <m:rPr>
                    <m:scr m:val="script"/>
                  </m:rPr>
                  <w:rPr>
                    <w:rFonts w:ascii="Cambria Math" w:eastAsia="Times New Roman" w:hAnsi="Cambria Math" w:cs="Cambria Math"/>
                  </w:rPr>
                  <m:t>P</m:t>
                </m:r>
              </m:e>
            </m:d>
          </m:e>
        </m:d>
      </m:oMath>
    </w:p>
    <w:p>
      <w:pPr>
        <w:rPr>
          <w:rFonts w:eastAsia="Times New Roman" w:cs="Times New Roman"/>
        </w:rPr>
      </w:pPr>
      <m:oMath>
        <m:r>
          <w:rPr>
            <w:rFonts w:ascii="Cambria Math" w:eastAsia="Times New Roman" w:hAnsi="Cambria Math" w:cs="Times New Roman"/>
          </w:rPr>
          <w:lastRenderedPageBreak/>
          <m:t>l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u</m:t>
            </m:r>
          </m:e>
        </m:d>
      </m:oMath>
      <w:r>
        <w:rPr>
          <w:rFonts w:eastAsia="Times New Roman" w:cs="Times New Roman"/>
        </w:rPr>
        <w:t xml:space="preserve"> db van.</w:t>
      </w:r>
    </w:p>
    <w:p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Összesen: </w:t>
      </w:r>
      <m:oMath>
        <m:limLow>
          <m:limLowPr>
            <m:ctrlPr>
              <w:rPr>
                <w:rFonts w:ascii="Cambria Math" w:eastAsia="Times New Roman" w:hAnsi="Cambria Math" w:cs="Times New Roman"/>
                <w:i/>
              </w:rPr>
            </m:ctrlPr>
          </m:limLowPr>
          <m:e>
            <m:groupChr>
              <m:groupChr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groupChrPr>
              <m:e>
                <m:r>
                  <w:rPr>
                    <w:rFonts w:ascii="Cambria Math" w:eastAsia="Times New Roman" w:hAnsi="Cambria Math" w:cs="Times New Roman"/>
                  </w:rPr>
                  <m:t>O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N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</w:rPr>
                          <m:t>2</m:t>
                        </m:r>
                      </m:sup>
                    </m:sSup>
                  </m:e>
                </m:d>
              </m:e>
            </m:groupChr>
          </m:e>
          <m:lim>
            <m:eqArr>
              <m:eqArrPr>
                <m:ctrlPr>
                  <w:rPr>
                    <w:rFonts w:ascii="Cambria Math" w:eastAsia="Times New Roman" w:hAnsi="Cambria Math" w:cs="Times New Roman"/>
                  </w:rPr>
                </m:ctrlPr>
              </m:eqArrPr>
              <m:e>
                <m:r>
                  <m:rPr>
                    <m:nor/>
                  </m:rPr>
                  <w:rPr>
                    <w:rFonts w:ascii="Cambria Math" w:eastAsia="Times New Roman" w:hAnsi="Cambria Math" w:cs="Times New Roman"/>
                  </w:rPr>
                  <m:t>ez itt egy</m:t>
                </m:r>
              </m:e>
              <m:e>
                <m:r>
                  <m:rPr>
                    <m:nor/>
                  </m:rPr>
                  <w:rPr>
                    <w:rFonts w:ascii="Cambria Math" w:eastAsia="Times New Roman" w:hAnsi="Cambria Math" w:cs="Times New Roman"/>
                  </w:rPr>
                  <m:t>konstans</m:t>
                </m:r>
              </m:e>
            </m:eqArr>
          </m:lim>
        </m:limLow>
        <m:r>
          <w:rPr>
            <w:rFonts w:ascii="Cambria Math" w:eastAsia="Times New Roman" w:hAnsi="Cambria Math" w:cs="Times New Roman"/>
          </w:rPr>
          <m:t>+O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limLowPr>
              <m:e>
                <m:groupChr>
                  <m:groupChr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groupChrPr>
                  <m:e>
                    <m:r>
                      <w:rPr>
                        <w:rFonts w:ascii="Cambria Math" w:eastAsia="Times New Roman" w:hAnsi="Cambria Math" w:cs="Times New Roman"/>
                      </w:rPr>
                      <m:t>l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u</m:t>
                        </m:r>
                      </m:e>
                    </m:d>
                  </m:e>
                </m:groupChr>
              </m:e>
              <m:lim>
                <m:r>
                  <m:rPr>
                    <m:nor/>
                  </m:rPr>
                  <w:rPr>
                    <w:rFonts w:ascii="Cambria Math" w:eastAsia="Times New Roman" w:hAnsi="Cambria Math" w:cs="Times New Roman"/>
                  </w:rPr>
                  <m:t xml:space="preserve">ez itt </m:t>
                </m:r>
                <m:r>
                  <w:rPr>
                    <w:rFonts w:ascii="Cambria Math" w:eastAsia="Times New Roman" w:hAnsi="Cambria Math" w:cs="Times New Roman"/>
                  </w:rPr>
                  <m:t>n</m:t>
                </m:r>
              </m:lim>
            </m:limLow>
            <m:r>
              <w:rPr>
                <w:rFonts w:ascii="Cambria Math" w:eastAsia="Times New Roman" w:hAnsi="Cambria Math" w:cs="Times New Roman"/>
              </w:rPr>
              <m:t>*</m:t>
            </m:r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</w:rPr>
                  <m:t>N</m:t>
                </m:r>
              </m:e>
            </m:d>
            <m:r>
              <w:rPr>
                <w:rFonts w:ascii="Cambria Math" w:eastAsia="Times New Roman" w:hAnsi="Cambria Math" w:cs="Times New Roman"/>
              </w:rPr>
              <m:t>*</m:t>
            </m:r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dPr>
              <m:e>
                <m:r>
                  <m:rPr>
                    <m:scr m:val="script"/>
                  </m:rPr>
                  <w:rPr>
                    <w:rFonts w:ascii="Cambria Math" w:eastAsia="Times New Roman" w:hAnsi="Cambria Math" w:cs="Cambria Math"/>
                  </w:rPr>
                  <m:t>P</m:t>
                </m:r>
              </m:e>
            </m:d>
          </m:e>
        </m:d>
        <m:r>
          <w:rPr>
            <w:rFonts w:ascii="Cambria Math" w:eastAsia="Times New Roman" w:hAnsi="Cambria Math" w:cs="Times New Roman"/>
          </w:rPr>
          <m:t>=O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l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</w:rPr>
                  <m:t>u</m:t>
                </m:r>
              </m:e>
            </m:d>
          </m:e>
        </m:d>
      </m:oMath>
    </w:p>
    <w:p>
      <w:pPr>
        <w:rPr>
          <w:rFonts w:eastAsia="Times New Roman" w:cs="Times New Roman"/>
        </w:rPr>
      </w:pPr>
      <w:r>
        <w:rPr>
          <w:rFonts w:eastAsia="Times New Roman" w:cs="Times New Roman"/>
        </w:rPr>
        <w:t>A szó hosszával arányos futásidejű algoritmus.</w:t>
      </w:r>
    </w:p>
    <w:p>
      <w:pPr>
        <w:rPr>
          <w:rFonts w:eastAsia="Times New Roman" w:cs="Times New Roman"/>
        </w:rPr>
      </w:pPr>
      <w:r>
        <w:rPr>
          <w:rFonts w:eastAsia="Times New Roman" w:cs="Times New Roman"/>
        </w:rPr>
        <w:t>Ezzel a szóprobléma vizsgálatának vége. Jönnek rá az algoritmusok</w:t>
      </w:r>
    </w:p>
    <w:p>
      <w:pPr>
        <w:pStyle w:val="Heading1"/>
        <w:rPr>
          <w:rFonts w:eastAsia="Times New Roman"/>
        </w:rPr>
      </w:pPr>
      <w:r>
        <w:rPr>
          <w:rFonts w:eastAsia="Times New Roman"/>
        </w:rPr>
        <w:t>Célhardverek a szóprobléma eldöntésére</w:t>
      </w:r>
    </w:p>
    <w:p>
      <w:pPr>
        <w:pStyle w:val="Heading2"/>
        <w:rPr>
          <w:rFonts w:eastAsia="Times New Roman"/>
        </w:rPr>
      </w:pPr>
      <w:r>
        <w:rPr>
          <w:rFonts w:eastAsia="Times New Roman"/>
        </w:rPr>
        <w:t>Véges determinisztikus automata (legegyszerűbb)</w:t>
      </w:r>
    </w:p>
    <w:p>
      <w:pPr>
        <w:pStyle w:val="Heading3"/>
      </w:pPr>
      <w:r>
        <w:t>Informális leírása</w:t>
      </w:r>
    </w:p>
    <w:p>
      <w:r>
        <w:t>Számítógépmodell</w:t>
      </w:r>
    </w:p>
    <w:p>
      <w:r>
        <w:t>Input szalag, minden cellában 1-1 betű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"/>
        <w:gridCol w:w="921"/>
        <w:gridCol w:w="921"/>
        <w:gridCol w:w="921"/>
        <w:gridCol w:w="921"/>
        <w:gridCol w:w="921"/>
      </w:tblGrid>
      <w:tr>
        <w:tc>
          <w:tcPr>
            <w:tcW w:w="996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…</m:t>
                </m:r>
              </m:oMath>
            </m:oMathPara>
          </w:p>
        </w:tc>
      </w:tr>
      <w:tr>
        <w:tc>
          <w:tcPr>
            <w:tcW w:w="996" w:type="dxa"/>
          </w:tcPr>
          <w:p>
            <m:oMathPara>
              <m:oMath>
                <m:r>
                  <w:rPr>
                    <w:rFonts w:ascii="Cambria Math" w:hAnsi="Cambria Math"/>
                  </w:rPr>
                  <m:t>↑-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</w:p>
        </w:tc>
      </w:tr>
    </w:tbl>
    <w:p>
      <w:r>
        <w:t>Központi egység (CPU), véges sok állapota van.</w:t>
      </w:r>
    </w:p>
    <w:p>
      <w:pPr>
        <w:rPr>
          <w:rFonts w:eastAsia="Times New Roman" w:cs="Times New Roman"/>
        </w:rPr>
      </w:pPr>
      <w:r>
        <w:rPr>
          <w:rFonts w:eastAsia="Times New Roman" w:cs="Times New Roman"/>
        </w:rPr>
        <w:t>Működése diszkrét időskálában, ütemenként.</w:t>
      </w:r>
    </w:p>
    <w:p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1 ütem két </w:t>
      </w:r>
      <w:proofErr w:type="spellStart"/>
      <w:r>
        <w:rPr>
          <w:rFonts w:eastAsia="Times New Roman" w:cs="Times New Roman"/>
        </w:rPr>
        <w:t>félütemből</w:t>
      </w:r>
      <w:proofErr w:type="spellEnd"/>
      <w:r>
        <w:rPr>
          <w:rFonts w:eastAsia="Times New Roman" w:cs="Times New Roman"/>
        </w:rPr>
        <w:t xml:space="preserve"> áll: kigyűjtés és akció</w:t>
      </w:r>
    </w:p>
    <w:p>
      <w:pPr>
        <w:rPr>
          <w:rFonts w:eastAsia="Times New Roman" w:cs="Times New Roman"/>
        </w:rPr>
      </w:pPr>
      <w:r>
        <w:rPr>
          <w:rFonts w:eastAsia="Times New Roman" w:cs="Times New Roman"/>
        </w:rPr>
        <w:t>Kigyűjtés: Az aktuális input és állapot meghatározása.</w:t>
      </w:r>
    </w:p>
    <w:p>
      <w:pPr>
        <w:rPr>
          <w:rFonts w:eastAsia="Times New Roman" w:cs="Times New Roman"/>
        </w:rPr>
      </w:pPr>
      <w:r>
        <w:rPr>
          <w:rFonts w:eastAsia="Times New Roman" w:cs="Times New Roman"/>
        </w:rPr>
        <w:t>Akció: A kigyűjtés függvényében új állapot. Az inputfej (olvasófej) egy cellával jobbra lép.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"/>
        <w:gridCol w:w="970"/>
        <w:gridCol w:w="921"/>
        <w:gridCol w:w="921"/>
        <w:gridCol w:w="921"/>
        <w:gridCol w:w="921"/>
      </w:tblGrid>
      <w:tr>
        <w:tc>
          <w:tcPr>
            <w:tcW w:w="996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…</m:t>
                </m:r>
              </m:oMath>
            </m:oMathPara>
          </w:p>
        </w:tc>
      </w:tr>
      <w:tr>
        <w:tc>
          <w:tcPr>
            <w:tcW w:w="996" w:type="dxa"/>
          </w:tcPr>
          <w:p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↑-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</w:p>
        </w:tc>
      </w:tr>
    </w:tbl>
    <w:p>
      <w:pPr>
        <w:rPr>
          <w:rFonts w:eastAsia="Times New Roman" w:cs="Times New Roman"/>
        </w:rPr>
      </w:pPr>
      <w:r>
        <w:rPr>
          <w:rFonts w:eastAsia="Times New Roman" w:cs="Times New Roman"/>
        </w:rPr>
        <w:t>A következő ütem az előző konfigurációját folytatja.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"/>
        <w:gridCol w:w="921"/>
        <w:gridCol w:w="976"/>
        <w:gridCol w:w="921"/>
        <w:gridCol w:w="921"/>
        <w:gridCol w:w="921"/>
      </w:tblGrid>
      <w:tr>
        <w:tc>
          <w:tcPr>
            <w:tcW w:w="996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…</m:t>
                </m:r>
              </m:oMath>
            </m:oMathPara>
          </w:p>
        </w:tc>
      </w:tr>
      <w:tr>
        <w:tc>
          <w:tcPr>
            <w:tcW w:w="996" w:type="dxa"/>
          </w:tcPr>
          <w:p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↑-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</w:p>
        </w:tc>
      </w:tr>
    </w:tbl>
    <w:p>
      <w:pPr>
        <w:rPr>
          <w:rFonts w:eastAsia="Times New Roman" w:cs="Times New Roman"/>
        </w:rPr>
      </w:pPr>
      <w:r>
        <w:rPr>
          <w:rFonts w:eastAsia="Times New Roman" w:cs="Times New Roman"/>
        </w:rPr>
        <w:t>Felismerés: A szó teljes végigolvasása után speciális állapotba, úgynevezett végállapotba kerül.</w:t>
      </w:r>
    </w:p>
    <w:p>
      <w:pPr>
        <w:pStyle w:val="Heading3"/>
      </w:pPr>
      <w:r>
        <w:t>Példa</w:t>
      </w:r>
    </w:p>
    <w:p>
      <w:pPr>
        <w:rPr>
          <w:rFonts w:eastAsia="Times New Roman" w:cs="Times New Roman"/>
        </w:rPr>
      </w:pPr>
      <m:oMath>
        <m:r>
          <w:rPr>
            <w:rFonts w:ascii="Cambria Math" w:hAnsi="Cambria Math"/>
          </w:rPr>
          <m:t>L=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0∪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0,1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*</m:t>
                </m:r>
              </m:sup>
            </m:sSup>
            <m:r>
              <w:rPr>
                <w:rFonts w:ascii="Cambria Math" w:hAnsi="Cambria Math"/>
              </w:rPr>
              <m:t>00</m:t>
            </m:r>
          </m:e>
        </m:d>
      </m:oMath>
      <w:r>
        <w:rPr>
          <w:rFonts w:eastAsia="Times New Roman" w:cs="Times New Roman"/>
        </w:rPr>
        <w:t xml:space="preserve"> (Bitsorozatok, melyek oszthatók 4-gyel.)</w:t>
      </w:r>
    </w:p>
    <w:p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Invariánsok: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ϵ</m:t>
            </m:r>
          </m:sub>
        </m:sSub>
        <m:r>
          <w:rPr>
            <w:rFonts w:ascii="Cambria Math" w:eastAsia="Times New Roman" w:hAnsi="Cambria Math" w:cs="Times New Roman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0</m:t>
            </m:r>
          </m:sub>
        </m:sSub>
        <m:r>
          <w:rPr>
            <w:rFonts w:ascii="Cambria Math" w:eastAsia="Times New Roman" w:hAnsi="Cambria Math" w:cs="Times New Roman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1</m:t>
            </m:r>
          </m:sub>
        </m:sSub>
        <m:r>
          <w:rPr>
            <w:rFonts w:ascii="Cambria Math" w:eastAsia="Times New Roman" w:hAnsi="Cambria Math" w:cs="Times New Roman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00</m:t>
            </m:r>
          </m:sub>
        </m:sSub>
        <m:r>
          <w:rPr>
            <w:rFonts w:ascii="Cambria Math" w:eastAsia="Times New Roman" w:hAnsi="Cambria Math" w:cs="Times New Roman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10</m:t>
            </m:r>
          </m:sub>
        </m:sSub>
        <m:r>
          <w:rPr>
            <w:rFonts w:ascii="Cambria Math" w:eastAsia="Times New Roman" w:hAnsi="Cambria Math" w:cs="Times New Roman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01</m:t>
            </m:r>
          </m:sub>
        </m:sSub>
        <m:r>
          <w:rPr>
            <w:rFonts w:ascii="Cambria Math" w:eastAsia="Times New Roman" w:hAnsi="Cambria Math" w:cs="Times New Roman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11</m:t>
            </m:r>
          </m:sub>
        </m:sSub>
      </m:oMath>
    </w:p>
    <w:p>
      <w:pPr>
        <w:rPr>
          <w:rFonts w:eastAsia="Times New Roman" w:cs="Times New Roman"/>
        </w:rPr>
      </w:pPr>
      <w:r>
        <w:rPr>
          <w:rFonts w:eastAsia="Times New Roman" w:cs="Times New Roman"/>
        </w:rPr>
        <w:t>Automata:</w:t>
      </w:r>
    </w:p>
    <w:p>
      <w:pPr>
        <w:rPr>
          <w:rFonts w:eastAsia="Times New Roman" w:cs="Times New Roman"/>
        </w:rPr>
      </w:pPr>
      <w:r>
        <w:rPr>
          <w:rFonts w:eastAsia="Times New Roman" w:cs="Times New Roman"/>
          <w:noProof/>
        </w:rPr>
        <w:drawing>
          <wp:inline distT="0" distB="0" distL="0" distR="0">
            <wp:extent cx="5972175" cy="4352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Elfogadó állapotok (koncentrikus körrel jelöljük):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0</m:t>
            </m:r>
          </m:sub>
        </m:sSub>
        <m:r>
          <w:rPr>
            <w:rFonts w:ascii="Cambria Math" w:eastAsia="Times New Roman" w:hAnsi="Cambria Math" w:cs="Times New Roman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00</m:t>
            </m:r>
          </m:sub>
        </m:sSub>
      </m:oMath>
    </w:p>
    <w:p>
      <w:pPr>
        <w:pStyle w:val="Heading3"/>
      </w:pPr>
      <w:r>
        <w:t>Konfiguráció</w:t>
      </w:r>
    </w:p>
    <w:p>
      <w:pPr>
        <w:rPr>
          <w:rFonts w:eastAsia="Times New Roman" w:cs="Times New Roman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q,v</m:t>
              </m:r>
            </m:e>
          </m:d>
        </m:oMath>
      </m:oMathPara>
    </w:p>
    <w:p>
      <w:pPr>
        <w:rPr>
          <w:rFonts w:eastAsia="Times New Roman" w:cs="Times New Roman"/>
        </w:rPr>
      </w:pPr>
      <w:r>
        <w:rPr>
          <w:rFonts w:eastAsia="Times New Roman" w:cs="Times New Roman"/>
        </w:rPr>
        <w:t>q: jelenlegi állapot</w:t>
      </w:r>
    </w:p>
    <w:p>
      <w:pPr>
        <w:rPr>
          <w:rFonts w:eastAsia="Times New Roman" w:cs="Times New Roman"/>
        </w:rPr>
      </w:pPr>
      <w:r>
        <w:rPr>
          <w:rFonts w:eastAsia="Times New Roman" w:cs="Times New Roman"/>
        </w:rPr>
        <w:t>v: mi van még hátra</w:t>
      </w:r>
    </w:p>
    <w:p>
      <w:pPr>
        <w:rPr>
          <w:rFonts w:eastAsia="Times New Roman" w:cs="Times New Roman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ϵ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, 01100</m:t>
              </m:r>
            </m:e>
          </m:d>
          <m:r>
            <w:rPr>
              <w:rFonts w:ascii="Cambria Math" w:eastAsia="Times New Roman" w:hAnsi="Cambria Math" w:cs="Times New Roman"/>
            </w:rPr>
            <m:t>-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,1100</m:t>
              </m:r>
            </m:e>
          </m:d>
          <m:r>
            <w:rPr>
              <w:rFonts w:ascii="Cambria Math" w:eastAsia="Times New Roman" w:hAnsi="Cambria Math" w:cs="Times New Roman"/>
            </w:rPr>
            <m:t>-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01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,100</m:t>
              </m:r>
            </m:e>
          </m:d>
          <m:r>
            <w:rPr>
              <w:rFonts w:ascii="Cambria Math" w:eastAsia="Times New Roman" w:hAnsi="Cambria Math" w:cs="Times New Roman"/>
            </w:rPr>
            <m:t>-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11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,00</m:t>
              </m:r>
            </m:e>
          </m:d>
          <m:r>
            <w:rPr>
              <w:rFonts w:ascii="Cambria Math" w:eastAsia="Times New Roman" w:hAnsi="Cambria Math" w:cs="Times New Roman"/>
            </w:rPr>
            <m:t>-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10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,0</m:t>
              </m:r>
            </m:e>
          </m:d>
          <m:r>
            <w:rPr>
              <w:rFonts w:ascii="Cambria Math" w:eastAsia="Times New Roman" w:hAnsi="Cambria Math" w:cs="Times New Roman"/>
            </w:rPr>
            <m:t>-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00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,ϵ</m:t>
              </m:r>
            </m:e>
          </m:d>
        </m:oMath>
      </m:oMathPara>
    </w:p>
    <w:p>
      <w:pPr>
        <w:pStyle w:val="Heading2"/>
        <w:rPr>
          <w:rFonts w:eastAsia="Times New Roman"/>
        </w:rPr>
      </w:pPr>
      <w:r>
        <w:rPr>
          <w:rFonts w:eastAsia="Times New Roman"/>
        </w:rPr>
        <w:t>Véges determinisztikus automata f</w:t>
      </w:r>
      <w:r>
        <w:rPr>
          <w:rFonts w:eastAsia="Times New Roman" w:cs="Times New Roman"/>
        </w:rPr>
        <w:t>ormális definíciója</w:t>
      </w:r>
    </w:p>
    <w:p>
      <w:pPr>
        <w:rPr>
          <w:rFonts w:eastAsia="Times New Roman" w:cs="Times New Roman"/>
        </w:rPr>
      </w:pPr>
      <w:r>
        <w:rPr>
          <w:rFonts w:eastAsia="Times New Roman" w:cs="Times New Roman"/>
        </w:rPr>
        <w:t>Véges determinisztikus automatán (</w:t>
      </w:r>
      <w:proofErr w:type="spellStart"/>
      <w:r>
        <w:rPr>
          <w:rFonts w:eastAsia="Times New Roman" w:cs="Times New Roman"/>
        </w:rPr>
        <w:t>VDA-n</w:t>
      </w:r>
      <w:proofErr w:type="spellEnd"/>
      <w:r>
        <w:rPr>
          <w:rFonts w:eastAsia="Times New Roman" w:cs="Times New Roman"/>
        </w:rPr>
        <w:t>) a következő ötöst értjük:</w:t>
      </w:r>
    </w:p>
    <w:p>
      <w:pPr>
        <w:rPr>
          <w:rFonts w:eastAsia="Times New Roman" w:cs="Times New Roman"/>
        </w:rPr>
      </w:pPr>
      <m:oMathPara>
        <m:oMath>
          <m:r>
            <m:rPr>
              <m:scr m:val="script"/>
            </m:rPr>
            <w:rPr>
              <w:rFonts w:ascii="Cambria Math" w:eastAsia="Times New Roman" w:hAnsi="Cambria Math" w:cs="Cambria Math"/>
            </w:rPr>
            <m:t>A</m:t>
          </m:r>
          <m:r>
            <w:rPr>
              <w:rFonts w:ascii="Cambria Math" w:eastAsia="Times New Roman" w:hAnsi="Cambria Math" w:cs="Times New Roman"/>
            </w:rPr>
            <m:t>=&lt;Q,T,δ,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</w:rPr>
            <m:t>,F&gt;</m:t>
          </m:r>
        </m:oMath>
      </m:oMathPara>
      <w:r>
        <w:rPr>
          <w:rFonts w:eastAsia="Times New Roman" w:cs="Times New Roman"/>
        </w:rPr>
        <w:br/>
      </w:r>
      <m:oMath>
        <m:r>
          <w:rPr>
            <w:rFonts w:ascii="Cambria Math" w:eastAsia="Times New Roman" w:hAnsi="Cambria Math" w:cs="Times New Roman"/>
          </w:rPr>
          <m:t>Q</m:t>
        </m:r>
      </m:oMath>
      <w:r>
        <w:rPr>
          <w:rFonts w:eastAsia="Times New Roman" w:cs="Times New Roman"/>
        </w:rPr>
        <w:t xml:space="preserve"> az állapotok véges halmaza</w:t>
      </w:r>
      <m:oMath>
        <m:r>
          <m:rPr>
            <m:sty m:val="p"/>
          </m:rPr>
          <w:rPr>
            <w:rFonts w:ascii="Cambria Math" w:eastAsia="Times New Roman" w:hAnsi="Cambria Math" w:cs="Times New Roman"/>
          </w:rPr>
          <w:br/>
        </m:r>
        <m:r>
          <w:rPr>
            <w:rFonts w:ascii="Cambria Math" w:eastAsia="Times New Roman" w:hAnsi="Cambria Math" w:cs="Times New Roman"/>
          </w:rPr>
          <m:t>T</m:t>
        </m:r>
      </m:oMath>
      <w:r>
        <w:rPr>
          <w:rFonts w:eastAsia="Times New Roman" w:cs="Times New Roman"/>
        </w:rPr>
        <w:t xml:space="preserve"> input ábécé</w:t>
      </w:r>
      <m:oMath>
        <m:r>
          <m:rPr>
            <m:sty m:val="p"/>
          </m:rPr>
          <w:rPr>
            <w:rFonts w:ascii="Cambria Math" w:eastAsia="Times New Roman" w:hAnsi="Cambria Math" w:cs="Times New Roman"/>
          </w:rPr>
          <w:br/>
        </m:r>
        <m:r>
          <w:rPr>
            <w:rFonts w:ascii="Cambria Math" w:eastAsia="Times New Roman" w:hAnsi="Cambria Math" w:cs="Times New Roman"/>
          </w:rPr>
          <m:t>δ</m:t>
        </m:r>
      </m:oMath>
      <w:r>
        <w:rPr>
          <w:rFonts w:eastAsia="Times New Roman" w:cs="Times New Roman"/>
        </w:rPr>
        <w:t xml:space="preserve"> átmenetfüggvény (átmeneti függvény)</w:t>
      </w:r>
      <m:oMath>
        <m:r>
          <m:rPr>
            <m:sty m:val="p"/>
          </m:rPr>
          <w:rPr>
            <w:rFonts w:ascii="Cambria Math" w:eastAsia="Times New Roman" w:hAnsi="Cambria Math" w:cs="Times New Roman"/>
          </w:rPr>
          <w:br/>
        </m:r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</w:rPr>
              <m:t>0</m:t>
            </m:r>
          </m:sub>
        </m:sSub>
      </m:oMath>
      <w:r>
        <w:rPr>
          <w:rFonts w:eastAsia="Times New Roman" w:cs="Times New Roman"/>
        </w:rPr>
        <w:t xml:space="preserve"> kezdőállapot, ahonnan elindulunk </w:t>
      </w:r>
      <m:oMath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</w:rPr>
                  <m:t>0</m:t>
                </m:r>
              </m:sub>
            </m:sSub>
            <m:r>
              <w:rPr>
                <w:rFonts w:ascii="Cambria Math" w:eastAsia="Times New Roman" w:hAnsi="Cambria Math" w:cs="Times New Roman"/>
              </w:rPr>
              <m:t>∈Q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</w:rPr>
          <w:br/>
        </m:r>
        <m:r>
          <w:rPr>
            <w:rFonts w:ascii="Cambria Math" w:eastAsia="Times New Roman" w:hAnsi="Cambria Math" w:cs="Times New Roman"/>
          </w:rPr>
          <m:t>F</m:t>
        </m:r>
      </m:oMath>
      <w:r>
        <w:rPr>
          <w:rFonts w:eastAsia="Times New Roman" w:cs="Times New Roman"/>
        </w:rPr>
        <w:t xml:space="preserve"> végállapotok halmaza </w:t>
      </w:r>
      <m:oMath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F⊆Q</m:t>
            </m:r>
          </m:e>
        </m:d>
      </m:oMath>
    </w:p>
    <w:p>
      <w:pPr>
        <w:pStyle w:val="Heading3"/>
      </w:pPr>
      <w:r>
        <w:t>Átmeneti függvény (</w:t>
      </w:r>
      <m:oMath>
        <m:r>
          <m:rPr>
            <m:sty m:val="bi"/>
          </m:rPr>
          <w:rPr>
            <w:rFonts w:ascii="Cambria Math" w:hAnsi="Cambria Math"/>
          </w:rPr>
          <m:t>δ</m:t>
        </m:r>
      </m:oMath>
      <w:r>
        <w:t>)</w:t>
      </w:r>
    </w:p>
    <w:p>
      <w:pPr>
        <w:rPr>
          <w:rFonts w:eastAsia="Times New Roman" w:cs="Times New Roman"/>
        </w:rPr>
      </w:pPr>
      <m:oMathPara>
        <m:oMath>
          <m:r>
            <w:rPr>
              <w:rFonts w:ascii="Cambria Math" w:hAnsi="Cambria Math"/>
            </w:rPr>
            <m:t>δ:Q×T→Q</m:t>
          </m:r>
        </m:oMath>
      </m:oMathPara>
    </w:p>
    <w:p>
      <w:pPr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="Cambria Math"/>
                </w:rPr>
                <m:t>D</m:t>
              </m:r>
              <m:ctrlPr>
                <w:rPr>
                  <w:rFonts w:ascii="Cambria Math" w:hAnsi="Cambria Math" w:cs="Cambria Math"/>
                  <w:i/>
                </w:rPr>
              </m:ctrlPr>
            </m:e>
            <m:sub>
              <m:r>
                <w:rPr>
                  <w:rFonts w:ascii="Cambria Math" w:hAnsi="Cambria Math"/>
                </w:rPr>
                <m:t>δ</m:t>
              </m:r>
            </m:sub>
          </m:sSub>
          <m:r>
            <w:rPr>
              <w:rFonts w:ascii="Cambria Math" w:hAnsi="Cambria Math"/>
            </w:rPr>
            <m:t>=Q×T</m:t>
          </m:r>
        </m:oMath>
      </m:oMathPara>
    </w:p>
    <w:p>
      <w:r>
        <w:t>Mindenhol értelmezett függvény, állapothoz és bemenő jelhez rendel új állapotot.</w:t>
      </w:r>
    </w:p>
    <w:p>
      <w:pPr>
        <w:pStyle w:val="Heading3"/>
      </w:pPr>
      <m:oMath>
        <m:r>
          <m:rPr>
            <m:sty m:val="bi"/>
          </m:rPr>
          <w:rPr>
            <w:rFonts w:ascii="Cambria Math" w:hAnsi="Cambria Math"/>
          </w:rPr>
          <m:t>δ</m:t>
        </m:r>
      </m:oMath>
      <w:r>
        <w:t xml:space="preserve"> megadásának módszerei</w:t>
      </w:r>
    </w:p>
    <w:p>
      <w:r>
        <w:t>Táblázattal: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</w:tblGrid>
      <w:tr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q\t</m:t>
                </m:r>
              </m:oMath>
            </m:oMathPara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…</m:t>
                </m:r>
              </m:oMath>
            </m:oMathPara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t</m:t>
                </m:r>
              </m:oMath>
            </m:oMathPara>
          </w:p>
        </w:tc>
      </w:tr>
      <w:tr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</w:p>
        </w:tc>
      </w:tr>
      <w:tr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</w:p>
        </w:tc>
      </w:tr>
      <w:tr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…</m:t>
                </m:r>
              </m:oMath>
            </m:oMathPara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</w:p>
        </w:tc>
      </w:tr>
      <w:tr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q</m:t>
                </m:r>
              </m:oMath>
            </m:oMathPara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δ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q,t</m:t>
                    </m:r>
                  </m:e>
                </m:d>
              </m:oMath>
            </m:oMathPara>
          </w:p>
        </w:tc>
      </w:tr>
      <w:tr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</w:p>
        </w:tc>
      </w:tr>
    </w:tbl>
    <w:p>
      <w:r>
        <w:t>Képlettel:</w:t>
      </w:r>
      <w:r>
        <w:br/>
        <w:t>Később</w:t>
      </w:r>
    </w:p>
    <w:p>
      <w:r>
        <w:t>Átmeneti gráffal:</w:t>
      </w:r>
    </w:p>
    <w:p>
      <w:r>
        <w:t>→rajz fent</w:t>
      </w:r>
    </w:p>
    <w:p>
      <w:r>
        <w:t>Irányított gráf, pontjai Q elemeivel, élei T elemeivel címkézettek.</w:t>
      </w:r>
    </w:p>
    <w:p>
      <m:oMathPara>
        <m:oMath>
          <m:r>
            <w:rPr>
              <w:rFonts w:ascii="Cambria Math" w:hAnsi="Cambria Math"/>
            </w:rPr>
            <m:t>q→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⇔δ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q,t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</m:oMath>
      </m:oMathPara>
    </w:p>
    <w:p>
      <m:oMathPara>
        <m:oMath>
          <m:r>
            <m:rPr>
              <m:scr m:val="script"/>
            </m:rPr>
            <w:rPr>
              <w:rFonts w:ascii="Cambria Math" w:hAnsi="Cambria Math" w:cs="Cambria Math"/>
            </w:rPr>
            <m:t>A</m:t>
          </m:r>
          <m:r>
            <w:rPr>
              <w:rFonts w:ascii="Cambria Math" w:hAnsi="Cambria Math"/>
            </w:rPr>
            <m:t>=&lt;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ϵ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 xml:space="preserve">,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00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10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01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11</m:t>
                  </m:r>
                </m:sub>
              </m:sSub>
              <m:ctrlPr>
                <w:rPr>
                  <w:rFonts w:ascii="Cambria Math" w:eastAsia="Times New Roman" w:hAnsi="Cambria Math" w:cs="Times New Roman"/>
                  <w:i/>
                </w:rPr>
              </m:ctrlPr>
            </m:e>
          </m:d>
          <m:r>
            <w:rPr>
              <w:rFonts w:ascii="Cambria Math" w:hAnsi="Cambria Math"/>
            </w:rPr>
            <m:t>,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0,1</m:t>
              </m:r>
            </m:e>
          </m:d>
          <m:r>
            <w:rPr>
              <w:rFonts w:ascii="Cambria Math" w:hAnsi="Cambria Math"/>
            </w:rPr>
            <m:t>,δ,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ϵ</m:t>
              </m:r>
            </m:sub>
          </m:sSub>
          <m:r>
            <w:rPr>
              <w:rFonts w:ascii="Cambria Math" w:hAnsi="Cambria Math"/>
            </w:rPr>
            <m:t>,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00</m:t>
                  </m:r>
                </m:sub>
              </m:sSub>
            </m:e>
          </m:d>
          <m:r>
            <w:rPr>
              <w:rFonts w:ascii="Cambria Math" w:hAnsi="Cambria Math"/>
            </w:rPr>
            <m:t>&gt;</m:t>
          </m:r>
        </m:oMath>
      </m:oMathPara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</w:tblGrid>
      <w:tr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c_</m:t>
                </m:r>
                <m:r>
                  <w:rPr>
                    <w:rFonts w:ascii="Cambria Math" w:hAnsi="Cambria Math" w:cs="Arial"/>
                  </w:rPr>
                  <m:t>ϵ</m:t>
                </m:r>
              </m:oMath>
            </m:oMathPara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</w:tr>
      <w:tr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c_0</m:t>
                </m:r>
              </m:oMath>
            </m:oMathPara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00</m:t>
                    </m:r>
                  </m:sub>
                </m:sSub>
              </m:oMath>
            </m:oMathPara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01</m:t>
                    </m:r>
                  </m:sub>
                </m:sSub>
              </m:oMath>
            </m:oMathPara>
          </w:p>
        </w:tc>
      </w:tr>
      <w:tr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c_1</m:t>
                </m:r>
              </m:oMath>
            </m:oMathPara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10</m:t>
                    </m:r>
                  </m:sub>
                </m:sSub>
              </m:oMath>
            </m:oMathPara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11</m:t>
                    </m:r>
                  </m:sub>
                </m:sSub>
              </m:oMath>
            </m:oMathPara>
          </w:p>
        </w:tc>
      </w:tr>
      <w:tr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c_00</m:t>
                </m:r>
              </m:oMath>
            </m:oMathPara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00</m:t>
                    </m:r>
                  </m:sub>
                </m:sSub>
              </m:oMath>
            </m:oMathPara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01</m:t>
                    </m:r>
                  </m:sub>
                </m:sSub>
              </m:oMath>
            </m:oMathPara>
          </w:p>
        </w:tc>
      </w:tr>
      <w:tr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c_01</m:t>
                </m:r>
              </m:oMath>
            </m:oMathPara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…</m:t>
                </m:r>
              </m:oMath>
            </m:oMathPara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…</m:t>
                </m:r>
              </m:oMath>
            </m:oMathPara>
          </w:p>
        </w:tc>
      </w:tr>
      <w:tr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c_10</m:t>
                </m:r>
              </m:oMath>
            </m:oMathPara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…</m:t>
                </m:r>
              </m:oMath>
            </m:oMathPara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…</m:t>
                </m:r>
              </m:oMath>
            </m:oMathPara>
          </w:p>
        </w:tc>
      </w:tr>
      <w:tr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c_11</m:t>
                </m:r>
              </m:oMath>
            </m:oMathPara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…</m:t>
                </m:r>
              </m:oMath>
            </m:oMathPara>
          </w:p>
        </w:tc>
        <w:tc>
          <w:tcPr>
            <w:tcW w:w="921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…</m:t>
                </m:r>
              </m:oMath>
            </m:oMathPara>
          </w:p>
        </w:tc>
      </w:tr>
    </w:tbl>
    <w:p>
      <w:r>
        <w:t>Képlettel:</w:t>
      </w:r>
    </w:p>
    <w:p>
      <m:oMathPara>
        <m:oMath>
          <m:r>
            <w:rPr>
              <w:rFonts w:ascii="Cambria Math" w:hAnsi="Cambria Math"/>
            </w:rPr>
            <m:t>x∈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≤2</m:t>
              </m:r>
            </m:sup>
          </m:sSup>
          <m:r>
            <w:rPr>
              <w:rFonts w:ascii="Cambria Math" w:hAnsi="Cambria Math"/>
            </w:rPr>
            <m:t>,t∈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0,1</m:t>
              </m:r>
            </m:e>
          </m:d>
        </m:oMath>
      </m:oMathPara>
    </w:p>
    <w:p>
      <m:oMathPara>
        <m:oMath>
          <m:r>
            <w:rPr>
              <w:rFonts w:ascii="Cambria Math" w:hAnsi="Cambria Math"/>
            </w:rPr>
            <m:t>δ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  <m:r>
                <w:rPr>
                  <w:rFonts w:ascii="Cambria Math" w:hAnsi="Cambria Math"/>
                </w:rPr>
                <m:t>,t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suf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xt,2</m:t>
                  </m:r>
                </m:e>
              </m:d>
            </m:sub>
          </m:sSub>
        </m:oMath>
      </m:oMathPara>
    </w:p>
    <w:p>
      <w:proofErr w:type="spellStart"/>
      <w:r>
        <w:t>aaaaaaaaa</w:t>
      </w:r>
      <w:proofErr w:type="spellEnd"/>
    </w:p>
    <w:p>
      <m:oMath>
        <m:r>
          <w:rPr>
            <w:rFonts w:ascii="Cambria Math" w:hAnsi="Cambria Math"/>
          </w:rPr>
          <m:t>suf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xt,2</m:t>
            </m:r>
          </m:e>
        </m:d>
      </m:oMath>
      <w:r>
        <w:t xml:space="preserve">: 2 hosszúságú </w:t>
      </w:r>
      <w:proofErr w:type="spellStart"/>
      <w:r>
        <w:t>suffixa</w:t>
      </w:r>
      <w:proofErr w:type="spellEnd"/>
    </w:p>
    <w:p>
      <m:oMathPara>
        <m:oMath>
          <m:r>
            <w:rPr>
              <w:rFonts w:ascii="Cambria Math" w:hAnsi="Cambria Math"/>
            </w:rPr>
            <m:t>δ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01</m:t>
                  </m:r>
                </m:sub>
              </m:sSub>
              <m:r>
                <w:rPr>
                  <w:rFonts w:ascii="Cambria Math" w:hAnsi="Cambria Math"/>
                </w:rPr>
                <m:t>,1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suf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011,2</m:t>
                  </m:r>
                </m:e>
              </m:d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11</m:t>
              </m:r>
            </m:sub>
          </m:sSub>
        </m:oMath>
      </m:oMathPara>
    </w:p>
    <w:p>
      <w:r>
        <w:t>Gráffal:</w:t>
      </w:r>
    </w:p>
    <w:p>
      <w:r>
        <w:t>→rajz fent</w:t>
      </w:r>
    </w:p>
    <w:p>
      <w:pPr>
        <w:pStyle w:val="Heading2"/>
      </w:pPr>
      <w:r>
        <w:t>VDA által felismert, elfogadott nyelv</w:t>
      </w:r>
    </w:p>
    <w:p>
      <w:pPr>
        <w:pStyle w:val="Heading3"/>
      </w:pPr>
      <w:r>
        <w:t xml:space="preserve">Először terjesszük ki </w:t>
      </w:r>
      <m:oMath>
        <m:r>
          <m:rPr>
            <m:sty m:val="bi"/>
          </m:rPr>
          <w:rPr>
            <w:rFonts w:ascii="Cambria Math" w:hAnsi="Cambria Math"/>
          </w:rPr>
          <m:t>δ</m:t>
        </m:r>
      </m:oMath>
      <w:r>
        <w:t>-t tágabb értelmezési tartományra</w:t>
      </w:r>
    </w:p>
    <w:p>
      <m:oMathPara>
        <m:oMath>
          <m:r>
            <w:rPr>
              <w:rFonts w:ascii="Cambria Math" w:hAnsi="Cambria Math"/>
            </w:rPr>
            <m:t>δ:Q×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r>
            <w:rPr>
              <w:rFonts w:ascii="Cambria Math" w:hAnsi="Cambria Math"/>
            </w:rPr>
            <m:t>→Q</m:t>
          </m:r>
        </m:oMath>
      </m:oMathPara>
    </w:p>
    <w:p>
      <m:oMath>
        <m:r>
          <w:rPr>
            <w:rFonts w:ascii="Cambria Math" w:hAnsi="Cambria Math"/>
          </w:rPr>
          <m:t>δ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q,v</m:t>
            </m:r>
          </m:e>
        </m:d>
      </m:oMath>
      <w:r>
        <w:t xml:space="preserve"> a q-ból a v hozzáadása létrejövő állapot</w:t>
      </w:r>
    </w:p>
    <w:p>
      <m:oMathPara>
        <m:oMath>
          <m:r>
            <w:rPr>
              <w:rFonts w:ascii="Cambria Math" w:hAnsi="Cambria Math"/>
            </w:rPr>
            <m:t>δ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q,ϵ</m:t>
              </m:r>
            </m:e>
          </m:d>
          <m:r>
            <w:rPr>
              <w:rFonts w:ascii="Cambria Math" w:hAnsi="Cambria Math"/>
            </w:rPr>
            <m:t>=q</m:t>
          </m:r>
        </m:oMath>
      </m:oMathPara>
    </w:p>
    <w:p>
      <m:oMath>
        <m:r>
          <w:rPr>
            <w:rFonts w:ascii="Cambria Math" w:hAnsi="Cambria Math"/>
          </w:rPr>
          <m:t>δ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q,wt</m:t>
            </m:r>
          </m:e>
        </m:d>
        <m:r>
          <w:rPr>
            <w:rFonts w:ascii="Cambria Math" w:hAnsi="Cambria Math"/>
          </w:rPr>
          <m:t>=δ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δ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q,w</m:t>
                </m:r>
              </m:e>
            </m:d>
            <m:r>
              <w:rPr>
                <w:rFonts w:ascii="Cambria Math" w:hAnsi="Cambria Math"/>
              </w:rPr>
              <m:t>,t</m:t>
            </m:r>
          </m:e>
        </m:d>
      </m:oMath>
      <w:r>
        <w:t xml:space="preserve"> (</w:t>
      </w:r>
      <m:oMath>
        <m:r>
          <w:rPr>
            <w:rFonts w:ascii="Cambria Math" w:hAnsi="Cambria Math"/>
          </w:rPr>
          <m:t>w</m:t>
        </m:r>
      </m:oMath>
      <w:r>
        <w:t xml:space="preserve">-re már definiálva van, </w:t>
      </w:r>
      <m:oMath>
        <m:r>
          <w:rPr>
            <w:rFonts w:ascii="Cambria Math" w:hAnsi="Cambria Math"/>
          </w:rPr>
          <m:t>t</m:t>
        </m:r>
      </m:oMath>
      <w:r>
        <w:t xml:space="preserve"> új betű)</w:t>
      </w:r>
    </w:p>
    <w:p>
      <w:pPr>
        <w:pStyle w:val="Heading3"/>
      </w:pPr>
      <w:r>
        <w:t>Valódi kiterjesztés</w:t>
      </w:r>
    </w:p>
    <w:p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δ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q,t</m:t>
              </m:r>
            </m:e>
          </m:d>
          <m:r>
            <w:rPr>
              <w:rFonts w:ascii="Cambria Math" w:hAnsi="Cambria Math"/>
            </w:rPr>
            <m:t>=δ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q,ϵ</m:t>
                  </m:r>
                </m:e>
              </m:d>
              <m:r>
                <w:rPr>
                  <w:rFonts w:ascii="Cambria Math" w:hAnsi="Cambria Math"/>
                </w:rPr>
                <m:t>,t</m:t>
              </m:r>
            </m:e>
          </m:d>
          <m:r>
            <w:rPr>
              <w:rFonts w:ascii="Cambria Math" w:hAnsi="Cambria Math"/>
            </w:rPr>
            <m:t>=δ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q,t</m:t>
              </m:r>
            </m:e>
          </m:d>
        </m:oMath>
      </m:oMathPara>
    </w:p>
    <w:p>
      <w:r>
        <w:t xml:space="preserve">A kalapot nem használjuk.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δ</m:t>
            </m:r>
          </m:e>
        </m:acc>
      </m:oMath>
      <w:r>
        <w:t xml:space="preserve"> helyett </w:t>
      </w:r>
      <m:oMath>
        <m:r>
          <w:rPr>
            <w:rFonts w:ascii="Cambria Math" w:hAnsi="Cambria Math"/>
          </w:rPr>
          <m:t>δ</m:t>
        </m:r>
      </m:oMath>
      <w:r>
        <w:t>-t használunk. (mert valódi kiterjesztés.</w:t>
      </w:r>
    </w:p>
    <w:p>
      <w:pPr>
        <w:pStyle w:val="Heading3"/>
      </w:pPr>
      <w:r>
        <w:t>Most jöjjön a definíció</w:t>
      </w:r>
    </w:p>
    <w:p>
      <w:pPr>
        <w:rPr>
          <w:rFonts w:eastAsia="Times New Roman" w:cs="Times New Roman"/>
        </w:rPr>
      </w:pPr>
      <m:oMathPara>
        <m:oMath>
          <m:r>
            <w:rPr>
              <w:rFonts w:ascii="Cambria Math" w:hAnsi="Cambria Math"/>
            </w:rPr>
            <m:t>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  <m:r>
            <w:rPr>
              <w:rFonts w:ascii="Cambria Math" w:eastAsia="Times New Roman" w:hAnsi="Cambria Math" w:cs="Times New Roman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u|u∈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</w:rPr>
                    <m:t>T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</w:rPr>
                    <m:t>*</m:t>
                  </m:r>
                </m:sup>
              </m:sSup>
              <m:r>
                <w:rPr>
                  <w:rFonts w:ascii="Cambria Math" w:eastAsia="Times New Roman" w:hAnsi="Cambria Math" w:cs="Times New Roman"/>
                </w:rPr>
                <m:t>∧δ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</w:rPr>
                        <m:t>0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</w:rPr>
                    <m:t>,u</m:t>
                  </m:r>
                </m:e>
              </m:d>
              <m:r>
                <w:rPr>
                  <w:rFonts w:ascii="Cambria Math" w:eastAsia="Times New Roman" w:hAnsi="Cambria Math" w:cs="Times New Roman"/>
                </w:rPr>
                <m:t>∈F</m:t>
              </m:r>
            </m:e>
          </m:d>
        </m:oMath>
      </m:oMathPara>
    </w:p>
    <w:p>
      <w:pPr>
        <w:pStyle w:val="Heading3"/>
      </w:pPr>
      <w:proofErr w:type="spellStart"/>
      <w:r>
        <w:t>VDA-ban</w:t>
      </w:r>
      <w:proofErr w:type="spellEnd"/>
      <w:r>
        <w:t xml:space="preserve"> felismerhető nyelvek összessége</w:t>
      </w:r>
    </w:p>
    <w:p>
      <w:pPr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="Times New Roman" w:hAnsi="Cambria Math" w:cs="Times New Roman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DA</m:t>
              </m:r>
            </m:sub>
          </m:sSub>
          <m:r>
            <w:rPr>
              <w:rFonts w:ascii="Cambria Math" w:eastAsia="Times New Roman" w:hAnsi="Cambria Math" w:cs="Times New Roman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L|∃A VDA:L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</w:rPr>
                    <m:t>A</m:t>
                  </m:r>
                </m:e>
              </m:d>
              <m:r>
                <w:rPr>
                  <w:rFonts w:ascii="Cambria Math" w:eastAsia="Times New Roman" w:hAnsi="Cambria Math" w:cs="Times New Roman"/>
                </w:rPr>
                <m:t>=L</m:t>
              </m:r>
            </m:e>
          </m:d>
        </m:oMath>
      </m:oMathPara>
    </w:p>
    <w:p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TÉTEL: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m:rPr>
                <m:scr m:val="script"/>
                <m:sty m:val="bi"/>
              </m:rPr>
              <w:rPr>
                <w:rFonts w:ascii="Cambria Math" w:eastAsia="Times New Roman" w:hAnsi="Cambria Math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</w:rPr>
              <m:t>DA</m:t>
            </m:r>
          </m:sub>
        </m:sSub>
        <m:r>
          <m:rPr>
            <m:sty m:val="bi"/>
          </m:rPr>
          <w:rPr>
            <w:rFonts w:ascii="Cambria Math" w:eastAsia="Times New Roman" w:hAnsi="Cambria Math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m:rPr>
                <m:scr m:val="script"/>
                <m:sty m:val="bi"/>
              </m:rPr>
              <w:rPr>
                <w:rFonts w:ascii="Cambria Math" w:eastAsia="Times New Roman" w:hAnsi="Cambria Math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</w:rPr>
              <m:t>3</m:t>
            </m:r>
          </m:sub>
        </m:sSub>
      </m:oMath>
    </w:p>
    <w:p>
      <w:pPr>
        <w:rPr>
          <w:rFonts w:eastAsia="Times New Roman" w:cs="Times New Roman"/>
        </w:rPr>
      </w:pPr>
      <w:r>
        <w:rPr>
          <w:rFonts w:eastAsia="Times New Roman" w:cs="Times New Roman"/>
        </w:rPr>
        <w:t>Pontosan 3. típusú nyelvek esetében működik.</w:t>
      </w:r>
    </w:p>
    <w:p>
      <w:pPr>
        <w:pStyle w:val="Heading3"/>
      </w:pPr>
      <w:r>
        <w:t>Emlékeztető 3. típusú nyelvtan</w:t>
      </w:r>
    </w:p>
    <w:p>
      <w:r>
        <w:t>…</w:t>
      </w:r>
    </w:p>
    <w:p>
      <w:pPr>
        <w:pStyle w:val="Heading3"/>
      </w:pPr>
      <w:r>
        <w:t>BIZ: kétirányú tartalmazás</w:t>
      </w:r>
    </w:p>
    <w:p>
      <w:pPr>
        <w:pStyle w:val="Heading3"/>
      </w:pPr>
      <w:r>
        <w:t>⊆ irány</w:t>
      </w:r>
    </w:p>
    <w:p>
      <w:r>
        <w:t xml:space="preserve">Elegendő bizonyítani, hogy tetszőleges </w:t>
      </w:r>
      <m:oMath>
        <m:r>
          <m:rPr>
            <m:scr m:val="script"/>
            <m:sty m:val="bi"/>
          </m:rPr>
          <w:rPr>
            <w:rFonts w:ascii="Cambria Math" w:hAnsi="Cambria Math" w:cs="Cambria Math"/>
          </w:rPr>
          <m:t>A</m:t>
        </m:r>
      </m:oMath>
      <w:r>
        <w:t xml:space="preserve"> VDA-hoz </w:t>
      </w:r>
      <m:oMath>
        <m:r>
          <w:rPr>
            <w:rFonts w:ascii="Cambria Math" w:hAnsi="Cambria Math"/>
          </w:rPr>
          <m:t>∃G∈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 nyelvtan, hogy </w:t>
      </w:r>
      <m:oMath>
        <m:r>
          <w:rPr>
            <w:rFonts w:ascii="Cambria Math" w:hAnsi="Cambria Math"/>
          </w:rPr>
          <m:t>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</m:e>
        </m:d>
        <m:r>
          <w:rPr>
            <w:rFonts w:ascii="Cambria Math" w:hAnsi="Cambria Math"/>
          </w:rPr>
          <m:t>=L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</w:p>
    <w:p>
      <m:oMathPara>
        <m:oMath>
          <m:r>
            <m:rPr>
              <m:scr m:val="script"/>
            </m:rPr>
            <w:rPr>
              <w:rFonts w:ascii="Cambria Math" w:hAnsi="Cambria Math" w:cs="Cambria Math"/>
            </w:rPr>
            <m:t>A</m:t>
          </m:r>
          <m:r>
            <w:rPr>
              <w:rFonts w:ascii="Cambria Math" w:hAnsi="Cambria Math"/>
            </w:rPr>
            <m:t>=&lt;Q,T,δ,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,F&gt;</m:t>
          </m:r>
        </m:oMath>
      </m:oMathPara>
    </w:p>
    <w:p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Első ötlet: </w:t>
      </w:r>
      <m:oMath>
        <m:r>
          <w:rPr>
            <w:rFonts w:ascii="Cambria Math" w:eastAsia="Times New Roman" w:hAnsi="Cambria Math" w:cs="Times New Roman"/>
          </w:rPr>
          <m:t>G</m:t>
        </m:r>
      </m:oMath>
      <w:r>
        <w:rPr>
          <w:rFonts w:eastAsia="Times New Roman" w:cs="Times New Roman"/>
        </w:rPr>
        <w:t xml:space="preserve"> generálja, amit </w:t>
      </w:r>
      <m:oMath>
        <m:r>
          <w:rPr>
            <w:rFonts w:ascii="Cambria Math" w:eastAsia="Times New Roman" w:hAnsi="Cambria Math" w:cs="Times New Roman"/>
          </w:rPr>
          <m:t>A</m:t>
        </m:r>
      </m:oMath>
      <w:r>
        <w:rPr>
          <w:rFonts w:eastAsia="Times New Roman" w:cs="Times New Roman"/>
        </w:rPr>
        <w:t xml:space="preserve"> olvasna</w:t>
      </w:r>
    </w:p>
    <w:p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Második ötlet: </w:t>
      </w:r>
      <m:oMath>
        <m:r>
          <w:rPr>
            <w:rFonts w:ascii="Cambria Math" w:eastAsia="Times New Roman" w:hAnsi="Cambria Math" w:cs="Times New Roman"/>
          </w:rPr>
          <m:t>G</m:t>
        </m:r>
      </m:oMath>
      <w:r>
        <w:rPr>
          <w:rFonts w:eastAsia="Times New Roman" w:cs="Times New Roman"/>
        </w:rPr>
        <w:t xml:space="preserve"> nyelvtani jel = </w:t>
      </w:r>
      <m:oMath>
        <m:r>
          <w:rPr>
            <w:rFonts w:ascii="Cambria Math" w:eastAsia="Times New Roman" w:hAnsi="Cambria Math" w:cs="Times New Roman"/>
          </w:rPr>
          <m:t>A</m:t>
        </m:r>
      </m:oMath>
      <w:r>
        <w:rPr>
          <w:rFonts w:eastAsia="Times New Roman" w:cs="Times New Roman"/>
        </w:rPr>
        <w:t xml:space="preserve"> állapota (?)</w:t>
      </w:r>
    </w:p>
    <w:p>
      <m:oMathPara>
        <m:oMath>
          <m:r>
            <w:rPr>
              <w:rFonts w:ascii="Cambria Math" w:hAnsi="Cambria Math"/>
            </w:rPr>
            <m:t>G=&lt;T,Q,</m:t>
          </m:r>
          <m:r>
            <m:rPr>
              <m:scr m:val="script"/>
            </m:rPr>
            <w:rPr>
              <w:rFonts w:ascii="Cambria Math" w:hAnsi="Cambria Math"/>
            </w:rPr>
            <m:t>P,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&gt;</m:t>
          </m:r>
        </m:oMath>
      </m:oMathPara>
    </w:p>
    <w:p>
      <w:pPr>
        <w:pStyle w:val="ListParagraph"/>
        <w:numPr>
          <w:ilvl w:val="0"/>
          <w:numId w:val="2"/>
        </w:numPr>
      </w:pP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>
            <m:r>
              <w:rPr>
                <w:rFonts w:ascii="Cambria Math" w:hAnsi="Cambria Math"/>
              </w:rPr>
              <m:t>q→t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q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m:rPr>
                <m:scr m:val="script"/>
              </m:rPr>
              <w:rPr>
                <w:rFonts w:ascii="Cambria Math" w:hAnsi="Cambria Math"/>
              </w:rPr>
              <m:t>∈P⇔</m:t>
            </m:r>
            <m:r>
              <w:rPr>
                <w:rFonts w:ascii="Cambria Math" w:hAnsi="Cambria Math"/>
              </w:rPr>
              <m:t>δ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q,t</m:t>
                </m:r>
              </m:e>
            </m:d>
            <m:r>
              <w:rPr>
                <w:rFonts w:ascii="Cambria Math" w:hAnsi="Cambria Math"/>
              </w:rPr>
              <m:t>=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q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</m:borderBox>
      </m:oMath>
    </w:p>
    <w:p>
      <w:pPr>
        <w:pStyle w:val="ListParagraph"/>
        <w:numPr>
          <w:ilvl w:val="0"/>
          <w:numId w:val="2"/>
        </w:numPr>
      </w:pP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>
            <m:r>
              <w:rPr>
                <w:rFonts w:ascii="Cambria Math" w:hAnsi="Cambria Math"/>
              </w:rPr>
              <m:t>q→ϵ⇔q∈F</m:t>
            </m:r>
          </m:e>
        </m:borderBox>
      </m:oMath>
    </w:p>
    <w:p>
      <m:oMath>
        <m:r>
          <w:rPr>
            <w:rFonts w:ascii="Cambria Math" w:hAnsi="Cambria Math"/>
          </w:rPr>
          <m:t>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</m:oMath>
      <w:r>
        <w:t>-ra vonatkozó teljes indukcióval bizonyítható, hogy:</w:t>
      </w:r>
    </w:p>
    <w:p>
      <m:oMathPara>
        <m:oMath>
          <m:r>
            <w:rPr>
              <w:rFonts w:ascii="Cambria Math" w:hAnsi="Cambria Math"/>
            </w:rPr>
            <m:t xml:space="preserve">q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*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→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G</m:t>
                </m:r>
              </m:e>
            </m:mr>
          </m:m>
          <m:r>
            <w:rPr>
              <w:rFonts w:ascii="Cambria Math" w:hAnsi="Cambria Math"/>
            </w:rPr>
            <m:t xml:space="preserve"> u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⇔δ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q,u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</m:oMath>
      </m:oMathPara>
    </w:p>
    <w:p>
      <w:r>
        <w:t xml:space="preserve">Innen 2. miatt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*</m:t>
              </m:r>
            </m:e>
          </m:mr>
          <m:mr>
            <m:e>
              <m:r>
                <w:rPr>
                  <w:rFonts w:ascii="Cambria Math" w:hAnsi="Cambria Math"/>
                </w:rPr>
                <m:t>→</m:t>
              </m:r>
            </m:e>
          </m:mr>
          <m:mr>
            <m:e>
              <m:r>
                <w:rPr>
                  <w:rFonts w:ascii="Cambria Math" w:hAnsi="Cambria Math"/>
                </w:rPr>
                <m:t>G</m:t>
              </m:r>
            </m:e>
          </m:mr>
        </m:m>
        <m:r>
          <w:rPr>
            <w:rFonts w:ascii="Cambria Math" w:hAnsi="Cambria Math"/>
          </w:rPr>
          <m:t>u⇔δ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,u</m:t>
            </m:r>
          </m:e>
        </m:d>
        <m:r>
          <w:rPr>
            <w:rFonts w:ascii="Cambria Math" w:hAnsi="Cambria Math"/>
          </w:rPr>
          <m:t>∈F</m:t>
        </m:r>
      </m:oMath>
    </w:p>
    <w:p>
      <m:oMathPara>
        <m:oMath>
          <m:r>
            <w:rPr>
              <w:rFonts w:ascii="Cambria Math" w:hAnsi="Cambria Math"/>
            </w:rPr>
            <m:t>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G</m:t>
              </m:r>
            </m:e>
          </m:d>
          <m:r>
            <w:rPr>
              <w:rFonts w:ascii="Cambria Math" w:hAnsi="Cambria Math"/>
            </w:rPr>
            <m:t>=L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</m:oMath>
      </m:oMathPara>
    </w:p>
    <w:p>
      <w:pPr>
        <w:pStyle w:val="Heading3"/>
      </w:pPr>
      <w:r>
        <w:t>Példa</w:t>
      </w:r>
    </w:p>
    <w:p>
      <w:pPr>
        <w:rPr>
          <w:rFonts w:eastAsia="Times New Roman" w:cs="Times New Roman"/>
        </w:rPr>
      </w:pPr>
      <m:oMathPara>
        <m:oMath>
          <m:r>
            <w:rPr>
              <w:rFonts w:ascii="Cambria Math" w:hAnsi="Cambria Math"/>
            </w:rPr>
            <m:t>G=&lt;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0,1</m:t>
              </m:r>
            </m:e>
          </m:d>
          <m:r>
            <w:rPr>
              <w:rFonts w:ascii="Cambria Math" w:hAnsi="Cambria Math"/>
            </w:rPr>
            <m:t>,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ϵ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01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11</m:t>
                  </m:r>
                </m:sub>
              </m:sSub>
            </m:e>
          </m:d>
          <m:r>
            <m:rPr>
              <m:scr m:val="script"/>
            </m:rPr>
            <w:rPr>
              <w:rFonts w:ascii="Cambria Math" w:hAnsi="Cambria Math"/>
            </w:rPr>
            <m:t>,P,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ϵ</m:t>
              </m:r>
            </m:sub>
          </m:sSub>
          <m:r>
            <w:rPr>
              <w:rFonts w:ascii="Cambria Math" w:hAnsi="Cambria Math"/>
            </w:rPr>
            <m:t>&gt;</m:t>
          </m:r>
        </m:oMath>
      </m:oMathPara>
    </w:p>
    <w:p>
      <w:pPr>
        <w:rPr>
          <w:rFonts w:eastAsia="Times New Roman" w:cs="Times New Roman"/>
        </w:rPr>
      </w:pPr>
      <m:oMathPara>
        <m:oMath>
          <m:r>
            <m:rPr>
              <m:scr m:val="script"/>
            </m:rPr>
            <w:rPr>
              <w:rFonts w:ascii="Cambria Math" w:eastAsia="Times New Roman" w:hAnsi="Cambria Math" w:cs="Times New Roman"/>
            </w:rPr>
            <m:t>P:</m:t>
          </m:r>
        </m:oMath>
      </m:oMathPara>
    </w:p>
    <w:p>
      <w:pPr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ϵ</m:t>
              </m:r>
            </m:sub>
          </m:sSub>
          <m:r>
            <w:rPr>
              <w:rFonts w:ascii="Cambria Math" w:eastAsia="Times New Roman" w:hAnsi="Cambria Math" w:cs="Times New Roman"/>
            </w:rPr>
            <m:t>→0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</w:rPr>
            <m:t>⇔δ</m:t>
          </m:r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ϵ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,0</m:t>
              </m:r>
            </m:e>
          </m:d>
          <m:r>
            <w:rPr>
              <w:rFonts w:ascii="Cambria Math" w:eastAsia="Times New Roman" w:hAnsi="Cambria Math" w:cs="Times New Roman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0</m:t>
              </m:r>
            </m:sub>
          </m:sSub>
        </m:oMath>
      </m:oMathPara>
    </w:p>
    <w:p>
      <w:pPr>
        <w:rPr>
          <w:rFonts w:eastAsia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…</m:t>
          </m:r>
        </m:oMath>
      </m:oMathPara>
    </w:p>
    <w:p>
      <w:pPr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</w:rPr>
            <m:t>→ϵ⇔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</w:rPr>
            <m:t>∈F</m:t>
          </m:r>
        </m:oMath>
      </m:oMathPara>
    </w:p>
    <w:p>
      <w:pPr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00</m:t>
              </m:r>
            </m:sub>
          </m:sSub>
          <m:r>
            <w:rPr>
              <w:rFonts w:ascii="Cambria Math" w:eastAsia="Times New Roman" w:hAnsi="Cambria Math" w:cs="Times New Roman"/>
            </w:rPr>
            <m:t>→ϵ⇔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</w:rPr>
            <m:t>∈F</m:t>
          </m:r>
        </m:oMath>
      </m:oMathPara>
    </w:p>
    <w:p>
      <w:pPr>
        <w:pStyle w:val="Heading3"/>
      </w:pPr>
      <w:r>
        <w:t>⊇ irány</w:t>
      </w:r>
    </w:p>
    <w:p>
      <w:r>
        <w:t xml:space="preserve">Megjegyzés: A készült nyelvtan nem csak 3. típusú, hanem </w:t>
      </w:r>
      <w:proofErr w:type="spellStart"/>
      <w:r>
        <w:t>nf</w:t>
      </w:r>
      <w:proofErr w:type="spellEnd"/>
      <w:r>
        <w:t xml:space="preserve"> 3 is. / Nem tetszőleges 3. típusból fogunk elindulni, hanem </w:t>
      </w:r>
      <w:proofErr w:type="spellStart"/>
      <w:r>
        <w:t>nf</w:t>
      </w:r>
      <w:proofErr w:type="spellEnd"/>
      <w:r>
        <w:t xml:space="preserve"> 3-ból.</w:t>
      </w:r>
    </w:p>
    <w:p>
      <w:r>
        <w:t xml:space="preserve">Elegendő bizonyítani, hogy tetszőleges </w:t>
      </w:r>
      <m:oMath>
        <m:r>
          <w:rPr>
            <w:rFonts w:ascii="Cambria Math" w:hAnsi="Cambria Math"/>
          </w:rPr>
          <m:t>G∈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nf 3</m:t>
            </m:r>
          </m:sub>
        </m:sSub>
      </m:oMath>
      <w:r>
        <w:t xml:space="preserve"> nyelvtanhoz </w:t>
      </w:r>
      <m:oMath>
        <m:r>
          <m:rPr>
            <m:scr m:val="script"/>
          </m:rPr>
          <w:rPr>
            <w:rFonts w:ascii="Cambria Math" w:hAnsi="Cambria Math"/>
          </w:rPr>
          <m:t xml:space="preserve">∃A </m:t>
        </m:r>
        <m:r>
          <w:rPr>
            <w:rFonts w:ascii="Cambria Math" w:hAnsi="Cambria Math"/>
          </w:rPr>
          <m:t>VDA</m:t>
        </m:r>
      </m:oMath>
      <w:r>
        <w:t xml:space="preserve">, melyre </w:t>
      </w:r>
      <m:oMath>
        <m:r>
          <w:rPr>
            <w:rFonts w:ascii="Cambria Math" w:hAnsi="Cambria Math"/>
          </w:rPr>
          <m:t>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</m:e>
        </m:d>
      </m:oMath>
    </w:p>
    <w:p>
      <m:oMathPara>
        <m:oMath>
          <m:r>
            <w:rPr>
              <w:rFonts w:ascii="Cambria Math" w:hAnsi="Cambria Math"/>
            </w:rPr>
            <m:t>G=&lt;T,N,</m:t>
          </m:r>
          <m:r>
            <m:rPr>
              <m:scr m:val="script"/>
            </m:rPr>
            <w:rPr>
              <w:rFonts w:ascii="Cambria Math" w:hAnsi="Cambria Math"/>
            </w:rPr>
            <m:t>P,</m:t>
          </m:r>
          <m:r>
            <w:rPr>
              <w:rFonts w:ascii="Cambria Math" w:hAnsi="Cambria Math"/>
            </w:rPr>
            <m:t>S&gt;∈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nf3</m:t>
              </m:r>
            </m:sub>
          </m:sSub>
        </m:oMath>
      </m:oMathPara>
    </w:p>
    <w:p>
      <m:oMathPara>
        <m:oMath>
          <m:r>
            <w:rPr>
              <w:rFonts w:ascii="Cambria Math" w:hAnsi="Cambria Math"/>
            </w:rPr>
            <m:t>A→tB;A→ϵ</m:t>
          </m:r>
        </m:oMath>
      </m:oMathPara>
    </w:p>
    <w:p>
      <w:r>
        <w:t>Ötlet: Az előző konstrukció megfordítása.</w:t>
      </w:r>
    </w:p>
    <w:p>
      <m:oMathPara>
        <m:oMath>
          <m:r>
            <m:rPr>
              <m:scr m:val="script"/>
            </m:rPr>
            <w:rPr>
              <w:rFonts w:ascii="Cambria Math" w:hAnsi="Cambria Math"/>
            </w:rPr>
            <m:t>A=&lt;</m:t>
          </m:r>
          <m:r>
            <w:rPr>
              <w:rFonts w:ascii="Cambria Math" w:hAnsi="Cambria Math"/>
            </w:rPr>
            <m:t>N,T,δ,S,F&gt;</m:t>
          </m:r>
        </m:oMath>
      </m:oMathPara>
    </w:p>
    <w:p>
      <w:r>
        <w:t xml:space="preserve">Az </w:t>
      </w:r>
      <m:oMath>
        <m:r>
          <w:rPr>
            <w:rFonts w:ascii="Cambria Math" w:hAnsi="Cambria Math"/>
          </w:rPr>
          <m:t>F</m:t>
        </m:r>
      </m:oMath>
      <w:r>
        <w:t xml:space="preserve"> végállapotokat a 2. pont megfordításával, </w:t>
      </w:r>
      <m:oMath>
        <m:r>
          <w:rPr>
            <w:rFonts w:ascii="Cambria Math" w:hAnsi="Cambria Math"/>
          </w:rPr>
          <m:t>δ</m:t>
        </m:r>
      </m:oMath>
      <w:r>
        <w:t>-t pedig az 1. pont megfordításával kapjuk.</w:t>
      </w:r>
    </w:p>
    <w:p>
      <m:oMathPara>
        <m:oMath>
          <m:r>
            <w:rPr>
              <w:rFonts w:ascii="Cambria Math" w:hAnsi="Cambria Math"/>
            </w:rPr>
            <m:t>δ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A,t</m:t>
              </m:r>
            </m:e>
          </m:d>
          <m:r>
            <w:rPr>
              <w:rFonts w:ascii="Cambria Math" w:hAnsi="Cambria Math"/>
            </w:rPr>
            <m:t>=B⇔A→tB∈</m:t>
          </m:r>
          <m:r>
            <m:rPr>
              <m:scr m:val="script"/>
            </m:rPr>
            <w:rPr>
              <w:rFonts w:ascii="Cambria Math" w:hAnsi="Cambria Math"/>
            </w:rPr>
            <m:t>P</m:t>
          </m:r>
        </m:oMath>
      </m:oMathPara>
    </w:p>
    <w:p>
      <m:oMathPara>
        <m:oMath>
          <m:r>
            <w:rPr>
              <w:rFonts w:ascii="Cambria Math" w:hAnsi="Cambria Math"/>
            </w:rPr>
            <m:t>A∈F⇔A→ϵ∈</m:t>
          </m:r>
          <m:r>
            <m:rPr>
              <m:scr m:val="script"/>
            </m:rPr>
            <w:rPr>
              <w:rFonts w:ascii="Cambria Math" w:hAnsi="Cambria Math"/>
            </w:rPr>
            <m:t>P</m:t>
          </m:r>
        </m:oMath>
      </m:oMathPara>
    </w:p>
    <w:p>
      <w:r>
        <w:t xml:space="preserve">Probléma: </w:t>
      </w:r>
      <m:oMath>
        <m:r>
          <w:rPr>
            <w:rFonts w:ascii="Cambria Math" w:hAnsi="Cambria Math"/>
          </w:rPr>
          <m:t>A→tB;A→tC</m:t>
        </m:r>
      </m:oMath>
      <w:r>
        <w:t xml:space="preserve"> nem egyértelműsíthető. Nem determinisztikus az átmenet.</w:t>
      </w:r>
    </w:p>
    <w:p>
      <w:r>
        <w:t>Példa erre:</w:t>
      </w:r>
    </w:p>
    <w:p>
      <m:oMathPara>
        <m:oMath>
          <m:r>
            <w:rPr>
              <w:rFonts w:ascii="Cambria Math" w:hAnsi="Cambria Math"/>
            </w:rPr>
            <m:t>S→aA|bS|bB</m:t>
          </m:r>
        </m:oMath>
      </m:oMathPara>
    </w:p>
    <w:p>
      <m:oMathPara>
        <m:oMath>
          <m:r>
            <w:rPr>
              <w:rFonts w:ascii="Cambria Math" w:hAnsi="Cambria Math"/>
            </w:rPr>
            <m:t>A→aS|aA</m:t>
          </m:r>
        </m:oMath>
      </m:oMathPara>
    </w:p>
    <w:p>
      <m:oMathPara>
        <m:oMath>
          <m:r>
            <w:rPr>
              <w:rFonts w:ascii="Cambria Math" w:hAnsi="Cambria Math"/>
            </w:rPr>
            <m:t>B→ϵ</m:t>
          </m:r>
        </m:oMath>
      </m:oMathPara>
    </w:p>
    <w:p>
      <w:r>
        <w:t>Ennek átmenetfüggvénye:</w:t>
      </w:r>
    </w:p>
    <w:p>
      <w:r>
        <w:rPr>
          <w:noProof/>
        </w:rPr>
        <w:drawing>
          <wp:inline distT="0" distB="0" distL="0" distR="0">
            <wp:extent cx="5972175" cy="39052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Látjuk, hogy ez nem definiált szerkezet. Véges nemdeterminisztikus automata.</w:t>
      </w:r>
    </w:p>
    <w:p>
      <w:r>
        <w:t xml:space="preserve">(Néhány </w:t>
      </w:r>
      <w:proofErr w:type="gramStart"/>
      <w:r>
        <w:t xml:space="preserve">helyen </w:t>
      </w:r>
      <m:oMath>
        <m:r>
          <w:rPr>
            <w:rFonts w:ascii="Cambria Math" w:hAnsi="Cambria Math"/>
          </w:rPr>
          <m:t>A</m:t>
        </m:r>
      </m:oMath>
      <w:r>
        <w:t xml:space="preserve"> helyett</w:t>
      </w:r>
      <w:proofErr w:type="gramEnd"/>
      <w:r>
        <w:t xml:space="preserve"> </w:t>
      </w:r>
      <m:oMath>
        <m:r>
          <m:rPr>
            <m:scr m:val="script"/>
          </m:rPr>
          <w:rPr>
            <w:rFonts w:ascii="Cambria Math" w:hAnsi="Cambria Math" w:cs="Cambria Math"/>
          </w:rPr>
          <m:t>A</m:t>
        </m:r>
      </m:oMath>
      <w:r>
        <w:rPr>
          <w:rFonts w:ascii="Cambria Math" w:hAnsi="Cambria Math" w:cs="Cambria Math"/>
        </w:rPr>
        <w:t>-</w:t>
      </w:r>
      <w:r>
        <w:t>t kellett volna írnom.)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59AA"/>
    <w:multiLevelType w:val="hybridMultilevel"/>
    <w:tmpl w:val="45DA4D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56544"/>
    <w:multiLevelType w:val="hybridMultilevel"/>
    <w:tmpl w:val="51022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D4097-C620-42D6-A0C0-1010C3A3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685</Words>
  <Characters>4733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22</vt:i4>
      </vt:variant>
    </vt:vector>
  </HeadingPairs>
  <TitlesOfParts>
    <vt:vector size="23" baseType="lpstr">
      <vt:lpstr/>
      <vt:lpstr>    Ismétlés</vt:lpstr>
      <vt:lpstr>    i=3</vt:lpstr>
      <vt:lpstr>        Emlékeztető nf 3</vt:lpstr>
      <vt:lpstr>Célhardverek a szóprobléma eldöntésére</vt:lpstr>
      <vt:lpstr>    Véges determinisztikus automata (legegyszerűbb)</vt:lpstr>
      <vt:lpstr>        Informális leírása</vt:lpstr>
      <vt:lpstr>        Példa</vt:lpstr>
      <vt:lpstr>        Konfiguráció</vt:lpstr>
      <vt:lpstr>    Véges determinisztikus automata formális definíciója</vt:lpstr>
      <vt:lpstr>        Átmeneti függvény (𝜹)</vt:lpstr>
      <vt:lpstr>        𝜹 megadásának módszerei</vt:lpstr>
      <vt:lpstr>    VDA által felismert, elfogadott nyelv</vt:lpstr>
      <vt:lpstr>        Először terjesszük ki 𝛿-t tágabb értelmezési tartományra</vt:lpstr>
      <vt:lpstr>        Valódi kiterjesztés</vt:lpstr>
      <vt:lpstr>        Most jöjjön a definíció</vt:lpstr>
      <vt:lpstr>        VDA-ban felismerhető nyelvek összessége</vt:lpstr>
      <vt:lpstr>    TÉTEL: ,ℒ-𝑫𝑨.=,ℒ-𝟑.</vt:lpstr>
      <vt:lpstr>        Emlékeztető 3. típusú nyelvtan</vt:lpstr>
      <vt:lpstr>        BIZ: kétirányú tartalmazás</vt:lpstr>
      <vt:lpstr>        ⊆ irány</vt:lpstr>
      <vt:lpstr>        Példa</vt:lpstr>
      <vt:lpstr>        ⊇ irány</vt:lpstr>
    </vt:vector>
  </TitlesOfParts>
  <Company>Microsoft</Company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144</cp:revision>
  <dcterms:created xsi:type="dcterms:W3CDTF">2012-03-26T10:17:00Z</dcterms:created>
  <dcterms:modified xsi:type="dcterms:W3CDTF">2012-06-14T13:11:00Z</dcterms:modified>
</cp:coreProperties>
</file>